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B6" w:rsidRPr="00F36795" w:rsidRDefault="006827B6" w:rsidP="006827B6">
      <w:pPr>
        <w:widowControl w:val="0"/>
        <w:overflowPunct w:val="0"/>
        <w:autoSpaceDE w:val="0"/>
        <w:autoSpaceDN w:val="0"/>
        <w:adjustRightInd w:val="0"/>
        <w:spacing w:line="276" w:lineRule="auto"/>
        <w:ind w:right="640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ДОПУНА</w:t>
      </w:r>
    </w:p>
    <w:p w:rsidR="006827B6" w:rsidRPr="00B32575" w:rsidRDefault="006827B6" w:rsidP="006827B6">
      <w:pPr>
        <w:widowControl w:val="0"/>
        <w:overflowPunct w:val="0"/>
        <w:autoSpaceDE w:val="0"/>
        <w:autoSpaceDN w:val="0"/>
        <w:adjustRightInd w:val="0"/>
        <w:spacing w:line="276" w:lineRule="auto"/>
        <w:ind w:right="640"/>
        <w:jc w:val="center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ЛИСТЕ</w:t>
      </w:r>
      <w:r w:rsidRPr="00B32575">
        <w:rPr>
          <w:b/>
          <w:bCs/>
          <w:sz w:val="22"/>
          <w:szCs w:val="22"/>
          <w:lang w:val="ru-RU"/>
        </w:rPr>
        <w:t xml:space="preserve"> ПРОГРАМА СТРУ</w:t>
      </w:r>
      <w:r>
        <w:rPr>
          <w:b/>
          <w:bCs/>
          <w:sz w:val="22"/>
          <w:szCs w:val="22"/>
          <w:lang w:val="ru-RU"/>
        </w:rPr>
        <w:t xml:space="preserve">ЧНОГ УСАВРШАВАЊА </w:t>
      </w:r>
      <w:r w:rsidR="00316B52">
        <w:rPr>
          <w:b/>
          <w:bCs/>
          <w:sz w:val="22"/>
          <w:szCs w:val="22"/>
          <w:lang w:val="ru-RU"/>
        </w:rPr>
        <w:t xml:space="preserve">КОЈЕ ДОНОСИ МИНИСТАР </w:t>
      </w:r>
      <w:r>
        <w:rPr>
          <w:b/>
          <w:bCs/>
          <w:sz w:val="22"/>
          <w:szCs w:val="22"/>
          <w:lang w:val="ru-RU"/>
        </w:rPr>
        <w:t>ЗА ШКОЛСКУ 201</w:t>
      </w:r>
      <w:r>
        <w:rPr>
          <w:b/>
          <w:bCs/>
          <w:sz w:val="22"/>
          <w:szCs w:val="22"/>
          <w:lang w:val="sr-Cyrl-RS"/>
        </w:rPr>
        <w:t>4</w:t>
      </w:r>
      <w:r>
        <w:rPr>
          <w:b/>
          <w:bCs/>
          <w:sz w:val="22"/>
          <w:szCs w:val="22"/>
          <w:lang w:val="ru-RU"/>
        </w:rPr>
        <w:t>/201</w:t>
      </w:r>
      <w:r>
        <w:rPr>
          <w:b/>
          <w:bCs/>
          <w:sz w:val="22"/>
          <w:szCs w:val="22"/>
          <w:lang w:val="ru-RU"/>
        </w:rPr>
        <w:t>5</w:t>
      </w:r>
      <w:r w:rsidRPr="00B32575">
        <w:rPr>
          <w:b/>
          <w:bCs/>
          <w:sz w:val="22"/>
          <w:szCs w:val="22"/>
          <w:lang w:val="ru-RU"/>
        </w:rPr>
        <w:t>.</w:t>
      </w:r>
      <w:r w:rsidR="00316B52">
        <w:rPr>
          <w:b/>
          <w:bCs/>
          <w:sz w:val="22"/>
          <w:szCs w:val="22"/>
          <w:lang w:val="ru-RU"/>
        </w:rPr>
        <w:t xml:space="preserve"> ГОДИНУ</w:t>
      </w:r>
      <w:bookmarkStart w:id="0" w:name="_GoBack"/>
      <w:bookmarkEnd w:id="0"/>
    </w:p>
    <w:p w:rsidR="006827B6" w:rsidRPr="00B32575" w:rsidRDefault="006827B6" w:rsidP="006827B6">
      <w:pPr>
        <w:jc w:val="center"/>
        <w:rPr>
          <w:sz w:val="22"/>
          <w:szCs w:val="22"/>
          <w:lang w:val="ru-RU"/>
        </w:rPr>
      </w:pPr>
    </w:p>
    <w:p w:rsidR="006827B6" w:rsidRPr="00F36795" w:rsidRDefault="006827B6" w:rsidP="006827B6">
      <w:pPr>
        <w:rPr>
          <w:lang w:val="ru-RU"/>
        </w:rPr>
      </w:pPr>
    </w:p>
    <w:p w:rsidR="006827B6" w:rsidRPr="00F36795" w:rsidRDefault="006827B6" w:rsidP="006827B6">
      <w:pPr>
        <w:rPr>
          <w:lang w:val="ru-RU"/>
        </w:rPr>
      </w:pPr>
    </w:p>
    <w:p w:rsidR="006827B6" w:rsidRPr="00F36795" w:rsidRDefault="006827B6" w:rsidP="006827B6">
      <w:pPr>
        <w:rPr>
          <w:lang w:val="ru-RU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89"/>
        <w:gridCol w:w="1504"/>
        <w:gridCol w:w="1276"/>
        <w:gridCol w:w="1225"/>
        <w:gridCol w:w="2055"/>
        <w:gridCol w:w="1758"/>
        <w:gridCol w:w="881"/>
      </w:tblGrid>
      <w:tr w:rsidR="006827B6" w:rsidTr="00316B5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Default="006827B6" w:rsidP="003A208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Ред.</w:t>
            </w:r>
          </w:p>
          <w:p w:rsidR="006827B6" w:rsidRDefault="006827B6" w:rsidP="003A208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Default="006827B6" w:rsidP="003A208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азив програма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Default="006827B6" w:rsidP="003A208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рајањ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Default="006827B6" w:rsidP="003A208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Ц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иљна група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Default="006827B6" w:rsidP="003A208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адржај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Default="006827B6" w:rsidP="003A208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рганизација која подржава програм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Default="006827B6" w:rsidP="003A208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Аутори</w:t>
            </w:r>
          </w:p>
        </w:tc>
      </w:tr>
      <w:tr w:rsidR="006827B6" w:rsidTr="00316B5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Default="006827B6" w:rsidP="003A20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Pr="006827B6" w:rsidRDefault="006827B6" w:rsidP="006827B6">
            <w:pPr>
              <w:jc w:val="both"/>
              <w:rPr>
                <w:i/>
              </w:rPr>
            </w:pPr>
            <w:r w:rsidRPr="006827B6">
              <w:rPr>
                <w:i/>
                <w:lang w:val="sr-Cyrl-CS"/>
              </w:rPr>
              <w:t xml:space="preserve">Подршка настави и учењу српског као нематерњег језика у основним школама у Прешеву, Бујановцу и Медвеђи </w:t>
            </w:r>
            <w:r w:rsidRPr="006827B6">
              <w:rPr>
                <w:i/>
              </w:rPr>
              <w:t>I</w:t>
            </w:r>
          </w:p>
          <w:p w:rsidR="006827B6" w:rsidRPr="00316B52" w:rsidRDefault="00316B52" w:rsidP="00316B5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Pr="00316B52">
              <w:rPr>
                <w:lang w:val="sr-Cyrl-CS"/>
              </w:rPr>
              <w:t>ешењ</w:t>
            </w:r>
            <w:r>
              <w:rPr>
                <w:lang w:val="sr-Cyrl-CS"/>
              </w:rPr>
              <w:t>е бр.</w:t>
            </w:r>
            <w:r w:rsidRPr="00316B52">
              <w:rPr>
                <w:lang w:val="sr-Cyrl-CS"/>
              </w:rPr>
              <w:t>:</w:t>
            </w:r>
            <w:r>
              <w:rPr>
                <w:lang w:val="sr-Cyrl-CS"/>
              </w:rPr>
              <w:t xml:space="preserve"> 610-00-00262/2015-06 од 07.05.2015.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Default="006827B6" w:rsidP="003A20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 (двадесет</w:t>
            </w:r>
          </w:p>
          <w:p w:rsidR="006827B6" w:rsidRDefault="006827B6" w:rsidP="003A20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четири) сата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Default="006827B6" w:rsidP="006827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Наставници</w:t>
            </w:r>
            <w:r>
              <w:rPr>
                <w:lang w:val="sr-Cyrl-CS"/>
              </w:rPr>
              <w:t xml:space="preserve"> који остварују наставу предмета Српски као нематерњи</w:t>
            </w:r>
            <w:r>
              <w:rPr>
                <w:lang w:val="sr-Cyrl-CS"/>
              </w:rPr>
              <w:t xml:space="preserve"> у </w:t>
            </w:r>
            <w:r>
              <w:rPr>
                <w:lang w:val="sr-Cyrl-CS"/>
              </w:rPr>
              <w:t xml:space="preserve">основним </w:t>
            </w:r>
            <w:r>
              <w:rPr>
                <w:lang w:val="sr-Cyrl-CS"/>
              </w:rPr>
              <w:t xml:space="preserve">школама у </w:t>
            </w:r>
            <w:r>
              <w:rPr>
                <w:lang w:val="sr-Cyrl-CS"/>
              </w:rPr>
              <w:t>општинама Прешево, Бујановац и Медвеђа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Pr="006827B6" w:rsidRDefault="006827B6" w:rsidP="003A208C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Појмови </w:t>
            </w:r>
            <w:r>
              <w:rPr>
                <w:i/>
                <w:lang w:val="sr-Cyrl-CS"/>
              </w:rPr>
              <w:t>матерњи, нематерњи и страни језик;двојезичност и вишејезичност; традиционалне и савремене методе у настави другог језика;језичке вештине, приступ настави и концепција предмета Српски као нематерњи; језичке вежбе; уџбеници, додатни дидактички материјал.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Default="006827B6" w:rsidP="003A20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Министарство просвете, науке и технолошког развоја, Координационо тело Владе Републике Србије за општине Прешево, Бујановац и Медвеђу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Default="006827B6" w:rsidP="003A20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Група аутора</w:t>
            </w:r>
          </w:p>
        </w:tc>
      </w:tr>
      <w:tr w:rsidR="006827B6" w:rsidTr="00316B5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Default="006827B6" w:rsidP="003A20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Pr="006827B6" w:rsidRDefault="006827B6" w:rsidP="006827B6">
            <w:pPr>
              <w:rPr>
                <w:i/>
              </w:rPr>
            </w:pPr>
            <w:r w:rsidRPr="006827B6">
              <w:rPr>
                <w:i/>
                <w:lang w:val="sr-Cyrl-CS"/>
              </w:rPr>
              <w:t xml:space="preserve">Подршка настави и учењу српског као нематерњег језика у основним школама у Прешеву, Бујановцу и Медвеђи </w:t>
            </w:r>
            <w:r w:rsidRPr="006827B6">
              <w:rPr>
                <w:i/>
              </w:rPr>
              <w:t>II</w:t>
            </w:r>
          </w:p>
          <w:p w:rsidR="006827B6" w:rsidRPr="006827B6" w:rsidRDefault="00316B52" w:rsidP="006827B6">
            <w:pPr>
              <w:jc w:val="both"/>
              <w:rPr>
                <w:i/>
                <w:lang w:val="sr-Cyrl-CS"/>
              </w:rPr>
            </w:pPr>
            <w:r>
              <w:rPr>
                <w:lang w:val="sr-Cyrl-CS"/>
              </w:rPr>
              <w:t>Р</w:t>
            </w:r>
            <w:r w:rsidRPr="00316B52">
              <w:rPr>
                <w:lang w:val="sr-Cyrl-CS"/>
              </w:rPr>
              <w:t>ешењ</w:t>
            </w:r>
            <w:r>
              <w:rPr>
                <w:lang w:val="sr-Cyrl-CS"/>
              </w:rPr>
              <w:t>е бр.</w:t>
            </w:r>
            <w:r w:rsidRPr="00316B52">
              <w:rPr>
                <w:lang w:val="sr-Cyrl-CS"/>
              </w:rPr>
              <w:t>:</w:t>
            </w:r>
            <w:r>
              <w:rPr>
                <w:lang w:val="sr-Cyrl-CS"/>
              </w:rPr>
              <w:t xml:space="preserve"> 610-00-00262</w:t>
            </w:r>
            <w:r>
              <w:rPr>
                <w:lang w:val="sr-Cyrl-CS"/>
              </w:rPr>
              <w:t>-1</w:t>
            </w:r>
            <w:r>
              <w:rPr>
                <w:lang w:val="sr-Cyrl-CS"/>
              </w:rPr>
              <w:t>/2015-06 од 07.05.2015.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Default="006827B6" w:rsidP="003A20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 (двадесет</w:t>
            </w:r>
          </w:p>
          <w:p w:rsidR="006827B6" w:rsidRDefault="006827B6" w:rsidP="003A20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четири) сата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Default="006827B6" w:rsidP="003A20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Наставници</w:t>
            </w:r>
            <w:r>
              <w:rPr>
                <w:lang w:val="sr-Cyrl-CS"/>
              </w:rPr>
              <w:t xml:space="preserve"> који остварују наставу предмета Српски као нематерњи</w:t>
            </w:r>
            <w:r>
              <w:rPr>
                <w:lang w:val="sr-Cyrl-CS"/>
              </w:rPr>
              <w:t xml:space="preserve"> у </w:t>
            </w:r>
            <w:r>
              <w:rPr>
                <w:lang w:val="sr-Cyrl-CS"/>
              </w:rPr>
              <w:t xml:space="preserve">основним </w:t>
            </w:r>
            <w:r>
              <w:rPr>
                <w:lang w:val="sr-Cyrl-CS"/>
              </w:rPr>
              <w:t xml:space="preserve">школама у </w:t>
            </w:r>
            <w:r>
              <w:rPr>
                <w:lang w:val="sr-Cyrl-CS"/>
              </w:rPr>
              <w:t xml:space="preserve">општинама Прешево, Бујановац и </w:t>
            </w:r>
            <w:r>
              <w:rPr>
                <w:lang w:val="sr-Cyrl-CS"/>
              </w:rPr>
              <w:lastRenderedPageBreak/>
              <w:t>Медвеђа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Pr="006827B6" w:rsidRDefault="006827B6" w:rsidP="003A208C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Појмови </w:t>
            </w:r>
            <w:r>
              <w:rPr>
                <w:i/>
                <w:lang w:val="sr-Cyrl-CS"/>
              </w:rPr>
              <w:t xml:space="preserve">матерњи, нематерњи и страни језик;двојезичност и вишејезичност; традиционалне и савремене методе у настави другог језика;језичке вештине, приступ настави и концепција предмета Српски као нематерњи; </w:t>
            </w:r>
            <w:r>
              <w:rPr>
                <w:i/>
                <w:lang w:val="sr-Cyrl-CS"/>
              </w:rPr>
              <w:lastRenderedPageBreak/>
              <w:t>језичке вежбе; уџбеници, додатни дидактички материјал.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Default="006827B6" w:rsidP="003A20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Министарство просвете, науке и технолошког развоја, Координационо тело Владе Републике Србије за општине Прешево, Бујановац и Медвеђу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6" w:rsidRDefault="006827B6" w:rsidP="003A20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Група аутора</w:t>
            </w:r>
          </w:p>
        </w:tc>
      </w:tr>
      <w:tr w:rsidR="00316B52" w:rsidTr="00316B5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2" w:rsidRDefault="00316B52" w:rsidP="003A20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2" w:rsidRDefault="00316B52" w:rsidP="00316B52">
            <w:pPr>
              <w:rPr>
                <w:i/>
                <w:lang w:val="sr-Cyrl-RS"/>
              </w:rPr>
            </w:pPr>
            <w:r w:rsidRPr="006827B6">
              <w:rPr>
                <w:i/>
                <w:lang w:val="sr-Cyrl-CS"/>
              </w:rPr>
              <w:t xml:space="preserve">Подршка настави и учењу српског као нематерњег језика у основним школама у Прешеву, Бујановцу и Медвеђи </w:t>
            </w:r>
            <w:r w:rsidRPr="006827B6">
              <w:rPr>
                <w:i/>
              </w:rPr>
              <w:t>III</w:t>
            </w:r>
          </w:p>
          <w:p w:rsidR="00316B52" w:rsidRPr="00316B52" w:rsidRDefault="00316B52" w:rsidP="00316B52">
            <w:pPr>
              <w:rPr>
                <w:i/>
                <w:lang w:val="sr-Cyrl-RS"/>
              </w:rPr>
            </w:pPr>
            <w:r>
              <w:rPr>
                <w:lang w:val="sr-Cyrl-CS"/>
              </w:rPr>
              <w:t>Р</w:t>
            </w:r>
            <w:r w:rsidRPr="00316B52">
              <w:rPr>
                <w:lang w:val="sr-Cyrl-CS"/>
              </w:rPr>
              <w:t>ешењ</w:t>
            </w:r>
            <w:r>
              <w:rPr>
                <w:lang w:val="sr-Cyrl-CS"/>
              </w:rPr>
              <w:t>е бр.</w:t>
            </w:r>
            <w:r w:rsidRPr="00316B52">
              <w:rPr>
                <w:lang w:val="sr-Cyrl-CS"/>
              </w:rPr>
              <w:t>:</w:t>
            </w:r>
            <w:r>
              <w:rPr>
                <w:lang w:val="sr-Cyrl-CS"/>
              </w:rPr>
              <w:t xml:space="preserve"> 610-00-00262</w:t>
            </w:r>
            <w:r>
              <w:rPr>
                <w:lang w:val="sr-Cyrl-CS"/>
              </w:rPr>
              <w:t>-2</w:t>
            </w:r>
            <w:r>
              <w:rPr>
                <w:lang w:val="sr-Cyrl-CS"/>
              </w:rPr>
              <w:t>/2015-06 од 07.05.2015.</w:t>
            </w:r>
          </w:p>
          <w:p w:rsidR="00316B52" w:rsidRPr="006827B6" w:rsidRDefault="00316B52" w:rsidP="006827B6">
            <w:pPr>
              <w:rPr>
                <w:i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2" w:rsidRDefault="00316B52" w:rsidP="00316B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 (дванаест) сати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2" w:rsidRDefault="00316B52" w:rsidP="003A20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Наставници</w:t>
            </w:r>
            <w:r>
              <w:rPr>
                <w:lang w:val="sr-Cyrl-CS"/>
              </w:rPr>
              <w:t xml:space="preserve"> који остварују наставу предмета Српски као нематерњи</w:t>
            </w:r>
            <w:r>
              <w:rPr>
                <w:lang w:val="sr-Cyrl-CS"/>
              </w:rPr>
              <w:t xml:space="preserve"> у </w:t>
            </w:r>
            <w:r>
              <w:rPr>
                <w:lang w:val="sr-Cyrl-CS"/>
              </w:rPr>
              <w:t xml:space="preserve">основним </w:t>
            </w:r>
            <w:r>
              <w:rPr>
                <w:lang w:val="sr-Cyrl-CS"/>
              </w:rPr>
              <w:t xml:space="preserve">школама у </w:t>
            </w:r>
            <w:r>
              <w:rPr>
                <w:lang w:val="sr-Cyrl-CS"/>
              </w:rPr>
              <w:t>општинама Прешево, Бујановац и Медвеђа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2" w:rsidRPr="006827B6" w:rsidRDefault="00316B52" w:rsidP="003A208C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Појмови </w:t>
            </w:r>
            <w:r>
              <w:rPr>
                <w:i/>
                <w:lang w:val="sr-Cyrl-CS"/>
              </w:rPr>
              <w:t>матерњи, нематерњи и страни језик;двојезичност и вишејезичност; традиционалне и савремене методе у настави другог језика;језичке вештине, приступ настави и концепција предмета Српски као нематерњи; језичке вежбе; уџбеници, додатни дидактички материјал.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2" w:rsidRDefault="00316B52" w:rsidP="003A20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Министарство просвете, науке и технолошког развоја, Координационо тело Владе Републике Србије за општине Прешево, Бујановац и Медвеђу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2" w:rsidRDefault="00316B52" w:rsidP="003A20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Група аутора</w:t>
            </w:r>
          </w:p>
        </w:tc>
      </w:tr>
    </w:tbl>
    <w:p w:rsidR="00096D34" w:rsidRDefault="00096D34"/>
    <w:sectPr w:rsidR="0009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FBF"/>
    <w:multiLevelType w:val="hybridMultilevel"/>
    <w:tmpl w:val="E272A9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92CED"/>
    <w:multiLevelType w:val="hybridMultilevel"/>
    <w:tmpl w:val="E272A9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4C73"/>
    <w:multiLevelType w:val="hybridMultilevel"/>
    <w:tmpl w:val="E272A9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89"/>
    <w:rsid w:val="00096D34"/>
    <w:rsid w:val="00316B52"/>
    <w:rsid w:val="00640E89"/>
    <w:rsid w:val="0068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7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68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7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68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</dc:creator>
  <cp:keywords/>
  <dc:description/>
  <cp:lastModifiedBy>Emilija</cp:lastModifiedBy>
  <cp:revision>2</cp:revision>
  <dcterms:created xsi:type="dcterms:W3CDTF">2015-05-22T08:34:00Z</dcterms:created>
  <dcterms:modified xsi:type="dcterms:W3CDTF">2015-05-22T08:49:00Z</dcterms:modified>
</cp:coreProperties>
</file>