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54" w:rsidRDefault="00576B54" w:rsidP="00576B54">
      <w:pPr>
        <w:ind w:firstLine="708"/>
        <w:jc w:val="both"/>
        <w:rPr>
          <w:lang w:val="sr-Cyrl-CS"/>
        </w:rPr>
      </w:pPr>
      <w:r>
        <w:rPr>
          <w:lang w:val="sr-Cyrl-CS"/>
        </w:rPr>
        <w:t xml:space="preserve">На основу члана 15. став 4. Закона о државној управи („Службени гласник Републике Србије, бр. 79/05, 101/07, 95/10 и 99/14), </w:t>
      </w:r>
    </w:p>
    <w:p w:rsidR="00576B54" w:rsidRDefault="00576B54" w:rsidP="00576B54">
      <w:pPr>
        <w:ind w:firstLine="708"/>
        <w:jc w:val="both"/>
        <w:rPr>
          <w:lang w:val="sr-Cyrl-CS"/>
        </w:rPr>
      </w:pPr>
      <w:r>
        <w:rPr>
          <w:lang w:val="sr-Cyrl-CS"/>
        </w:rPr>
        <w:t>министар просвете, науке и технолошког развоја доноси</w:t>
      </w:r>
    </w:p>
    <w:p w:rsidR="00576B54" w:rsidRDefault="00576B54" w:rsidP="00576B54">
      <w:pPr>
        <w:jc w:val="both"/>
        <w:rPr>
          <w:lang w:val="sr-Cyrl-CS"/>
        </w:rPr>
      </w:pPr>
    </w:p>
    <w:p w:rsidR="00576B54" w:rsidRDefault="00576B54" w:rsidP="00576B54">
      <w:pPr>
        <w:jc w:val="both"/>
        <w:rPr>
          <w:lang w:val="sr-Cyrl-CS"/>
        </w:rPr>
      </w:pPr>
    </w:p>
    <w:p w:rsidR="00576B54" w:rsidRDefault="00576B54" w:rsidP="00576B54">
      <w:pPr>
        <w:jc w:val="both"/>
        <w:rPr>
          <w:lang w:val="sr-Cyrl-CS"/>
        </w:rPr>
      </w:pPr>
    </w:p>
    <w:p w:rsidR="00576B54" w:rsidRDefault="00576B54" w:rsidP="00576B54">
      <w:pPr>
        <w:jc w:val="center"/>
        <w:rPr>
          <w:b/>
          <w:sz w:val="28"/>
          <w:szCs w:val="28"/>
          <w:lang w:val="sr-Cyrl-RS"/>
        </w:rPr>
      </w:pPr>
      <w:r>
        <w:rPr>
          <w:b/>
          <w:sz w:val="28"/>
          <w:szCs w:val="28"/>
          <w:lang w:val="sr-Cyrl-CS"/>
        </w:rPr>
        <w:t xml:space="preserve">УПУТСТВО </w:t>
      </w:r>
    </w:p>
    <w:p w:rsidR="00576B54" w:rsidRDefault="00576B54" w:rsidP="00576B54">
      <w:pPr>
        <w:jc w:val="center"/>
        <w:rPr>
          <w:b/>
          <w:sz w:val="28"/>
          <w:szCs w:val="28"/>
          <w:lang w:val="sr-Cyrl-RS"/>
        </w:rPr>
      </w:pPr>
      <w:r>
        <w:rPr>
          <w:b/>
          <w:sz w:val="28"/>
          <w:szCs w:val="28"/>
          <w:lang w:val="sr-Cyrl-RS"/>
        </w:rPr>
        <w:t xml:space="preserve">О ОСТВАРИВАЊУ ОБРАЗОВНО-ВАСПИТНОГ </w:t>
      </w:r>
    </w:p>
    <w:p w:rsidR="00576B54" w:rsidRDefault="00576B54" w:rsidP="00576B54">
      <w:pPr>
        <w:jc w:val="center"/>
        <w:rPr>
          <w:b/>
          <w:sz w:val="28"/>
          <w:szCs w:val="28"/>
          <w:lang w:val="sr-Cyrl-RS"/>
        </w:rPr>
      </w:pPr>
      <w:r>
        <w:rPr>
          <w:b/>
          <w:sz w:val="28"/>
          <w:szCs w:val="28"/>
          <w:lang w:val="sr-Cyrl-RS"/>
        </w:rPr>
        <w:t>РАДА У ИНОСТРАНСТВУ</w:t>
      </w:r>
    </w:p>
    <w:p w:rsidR="00576B54" w:rsidRDefault="00576B54" w:rsidP="00576B54">
      <w:pPr>
        <w:jc w:val="center"/>
        <w:rPr>
          <w:b/>
          <w:sz w:val="28"/>
          <w:szCs w:val="28"/>
          <w:lang w:val="sr-Cyrl-RS"/>
        </w:rPr>
      </w:pPr>
    </w:p>
    <w:p w:rsidR="00576B54" w:rsidRDefault="00576B54" w:rsidP="00576B54">
      <w:pPr>
        <w:jc w:val="both"/>
        <w:rPr>
          <w:b/>
          <w:szCs w:val="28"/>
          <w:lang w:val="sr-Cyrl-RS"/>
        </w:rPr>
      </w:pPr>
    </w:p>
    <w:p w:rsidR="00576B54" w:rsidRDefault="00576B54" w:rsidP="00576B54">
      <w:pPr>
        <w:jc w:val="both"/>
        <w:rPr>
          <w:b/>
          <w:szCs w:val="28"/>
          <w:lang w:val="sr-Cyrl-RS"/>
        </w:rPr>
      </w:pPr>
    </w:p>
    <w:p w:rsidR="00576B54" w:rsidRDefault="00576B54" w:rsidP="00576B54">
      <w:pPr>
        <w:jc w:val="both"/>
        <w:rPr>
          <w:b/>
          <w:szCs w:val="28"/>
          <w:lang w:val="sr-Cyrl-RS"/>
        </w:rPr>
      </w:pPr>
      <w:proofErr w:type="gramStart"/>
      <w:r>
        <w:rPr>
          <w:b/>
          <w:szCs w:val="28"/>
        </w:rPr>
        <w:t xml:space="preserve">I  </w:t>
      </w:r>
      <w:r>
        <w:rPr>
          <w:b/>
          <w:szCs w:val="28"/>
          <w:lang w:val="sr-Cyrl-RS"/>
        </w:rPr>
        <w:t>ОПШТЕ</w:t>
      </w:r>
      <w:proofErr w:type="gramEnd"/>
      <w:r>
        <w:rPr>
          <w:b/>
          <w:szCs w:val="28"/>
          <w:lang w:val="sr-Cyrl-RS"/>
        </w:rPr>
        <w:t xml:space="preserve"> ОДРЕДБЕ</w:t>
      </w:r>
    </w:p>
    <w:p w:rsidR="00576B54" w:rsidRDefault="00576B54" w:rsidP="00576B54">
      <w:pPr>
        <w:jc w:val="both"/>
        <w:rPr>
          <w:b/>
          <w:szCs w:val="28"/>
          <w:lang w:val="sr-Cyrl-RS"/>
        </w:rPr>
      </w:pPr>
    </w:p>
    <w:p w:rsidR="00576B54" w:rsidRDefault="00576B54" w:rsidP="00576B54">
      <w:pPr>
        <w:jc w:val="center"/>
        <w:rPr>
          <w:b/>
          <w:szCs w:val="28"/>
          <w:lang w:val="sr-Cyrl-RS"/>
        </w:rPr>
      </w:pPr>
      <w:r>
        <w:rPr>
          <w:b/>
          <w:szCs w:val="28"/>
          <w:lang w:val="sr-Cyrl-RS"/>
        </w:rPr>
        <w:t>Члан 1.</w:t>
      </w:r>
    </w:p>
    <w:p w:rsidR="00576B54" w:rsidRDefault="00576B54" w:rsidP="00576B54">
      <w:pPr>
        <w:jc w:val="center"/>
        <w:rPr>
          <w:szCs w:val="28"/>
          <w:lang w:val="sr-Cyrl-RS"/>
        </w:rPr>
      </w:pPr>
    </w:p>
    <w:p w:rsidR="00576B54" w:rsidRDefault="00576B54" w:rsidP="00576B54">
      <w:pPr>
        <w:jc w:val="both"/>
        <w:rPr>
          <w:lang w:val="sr-Cyrl-CS"/>
        </w:rPr>
      </w:pPr>
      <w:r>
        <w:rPr>
          <w:szCs w:val="28"/>
        </w:rPr>
        <w:tab/>
      </w:r>
      <w:r>
        <w:rPr>
          <w:szCs w:val="28"/>
          <w:lang w:val="sr-Cyrl-RS"/>
        </w:rPr>
        <w:t xml:space="preserve">Правилником </w:t>
      </w:r>
      <w:r>
        <w:rPr>
          <w:lang w:val="sr-Cyrl-RS"/>
        </w:rPr>
        <w:t xml:space="preserve">о остваривању образовно-васпитног рада у </w:t>
      </w:r>
      <w:r>
        <w:rPr>
          <w:lang w:val="sr-Cyrl-CS"/>
        </w:rPr>
        <w:t>иностранству</w:t>
      </w:r>
      <w:r>
        <w:t xml:space="preserve"> (</w:t>
      </w:r>
      <w:r>
        <w:rPr>
          <w:lang w:val="sr-Cyrl-CS"/>
        </w:rPr>
        <w:t>„Службени гласник РС“ број 30/09</w:t>
      </w:r>
      <w:r>
        <w:rPr>
          <w:lang w:val="sr-Cyrl-RS"/>
        </w:rPr>
        <w:t>),</w:t>
      </w:r>
      <w:r>
        <w:t xml:space="preserve"> </w:t>
      </w:r>
      <w:r>
        <w:rPr>
          <w:lang w:val="sr-Cyrl-RS"/>
        </w:rPr>
        <w:t xml:space="preserve">утврђен је </w:t>
      </w:r>
      <w:r>
        <w:rPr>
          <w:lang w:val="sr-Cyrl-CS"/>
        </w:rPr>
        <w:t>програм основног образовања и васпитања у иностранству, начин вођења евиденције и издавање јавних исправа, услови за избор наставника, обезбеђивање и начин исплате средстава за плате и друга питања од значаја за остваривање образовно-васпитног рада у иностранству.</w:t>
      </w:r>
    </w:p>
    <w:p w:rsidR="00576B54" w:rsidRDefault="00576B54" w:rsidP="00576B54">
      <w:pPr>
        <w:ind w:firstLine="703"/>
        <w:jc w:val="both"/>
        <w:rPr>
          <w:szCs w:val="28"/>
          <w:lang w:val="sr-Cyrl-RS"/>
        </w:rPr>
      </w:pPr>
      <w:r>
        <w:rPr>
          <w:szCs w:val="28"/>
          <w:lang w:val="sr-Cyrl-RS"/>
        </w:rPr>
        <w:t xml:space="preserve">Овим упутством регулишу се друга питања која нису дефинисана Правилником о </w:t>
      </w:r>
      <w:r>
        <w:rPr>
          <w:lang w:val="sr-Cyrl-RS"/>
        </w:rPr>
        <w:t>остваривању образовно-васпитног рада у иностранству, а која се односи на</w:t>
      </w:r>
      <w:r>
        <w:rPr>
          <w:szCs w:val="28"/>
          <w:lang w:val="sr-Cyrl-RS"/>
        </w:rPr>
        <w:t>:</w:t>
      </w:r>
    </w:p>
    <w:p w:rsidR="00576B54" w:rsidRDefault="00576B54" w:rsidP="00576B54">
      <w:pPr>
        <w:pStyle w:val="Pasussalistom"/>
        <w:numPr>
          <w:ilvl w:val="0"/>
          <w:numId w:val="1"/>
        </w:numPr>
        <w:ind w:left="1060" w:hanging="357"/>
        <w:jc w:val="both"/>
        <w:rPr>
          <w:szCs w:val="28"/>
          <w:lang w:val="sr-Cyrl-RS"/>
        </w:rPr>
      </w:pPr>
      <w:r>
        <w:rPr>
          <w:szCs w:val="28"/>
          <w:lang w:val="sr-Cyrl-RS"/>
        </w:rPr>
        <w:t>посебне услове за избор хонорарних наставника;</w:t>
      </w:r>
    </w:p>
    <w:p w:rsidR="00576B54" w:rsidRDefault="00576B54" w:rsidP="00576B54">
      <w:pPr>
        <w:pStyle w:val="Pasussalistom"/>
        <w:numPr>
          <w:ilvl w:val="0"/>
          <w:numId w:val="1"/>
        </w:numPr>
        <w:ind w:left="1060" w:hanging="357"/>
        <w:jc w:val="both"/>
        <w:rPr>
          <w:szCs w:val="28"/>
          <w:lang w:val="sr-Cyrl-RS"/>
        </w:rPr>
      </w:pPr>
      <w:r>
        <w:rPr>
          <w:szCs w:val="28"/>
          <w:lang w:val="sr-Cyrl-RS"/>
        </w:rPr>
        <w:t>избор хонорарних наставника;</w:t>
      </w:r>
    </w:p>
    <w:p w:rsidR="00576B54" w:rsidRDefault="00576B54" w:rsidP="00576B54">
      <w:pPr>
        <w:pStyle w:val="Pasussalistom"/>
        <w:numPr>
          <w:ilvl w:val="0"/>
          <w:numId w:val="1"/>
        </w:numPr>
        <w:ind w:left="1060" w:hanging="357"/>
        <w:jc w:val="both"/>
        <w:rPr>
          <w:szCs w:val="28"/>
          <w:lang w:val="sr-Cyrl-RS"/>
        </w:rPr>
      </w:pPr>
      <w:r>
        <w:rPr>
          <w:szCs w:val="28"/>
          <w:lang w:val="sr-Cyrl-RS"/>
        </w:rPr>
        <w:t>ангажовање хонорарних наставника;</w:t>
      </w:r>
    </w:p>
    <w:p w:rsidR="00576B54" w:rsidRDefault="00576B54" w:rsidP="00576B54">
      <w:pPr>
        <w:pStyle w:val="Pasussalistom"/>
        <w:numPr>
          <w:ilvl w:val="0"/>
          <w:numId w:val="1"/>
        </w:numPr>
        <w:ind w:left="1060" w:hanging="357"/>
        <w:jc w:val="both"/>
        <w:rPr>
          <w:szCs w:val="28"/>
          <w:lang w:val="sr-Cyrl-RS"/>
        </w:rPr>
      </w:pPr>
      <w:r>
        <w:rPr>
          <w:szCs w:val="28"/>
          <w:lang w:val="sr-Cyrl-RS"/>
        </w:rPr>
        <w:t>исплату зарада хонорарних наставника;</w:t>
      </w:r>
    </w:p>
    <w:p w:rsidR="00576B54" w:rsidRDefault="00576B54" w:rsidP="00576B54">
      <w:pPr>
        <w:pStyle w:val="Pasussalistom"/>
        <w:numPr>
          <w:ilvl w:val="0"/>
          <w:numId w:val="1"/>
        </w:numPr>
        <w:ind w:left="1060" w:hanging="357"/>
        <w:jc w:val="both"/>
        <w:rPr>
          <w:szCs w:val="28"/>
          <w:lang w:val="sr-Cyrl-RS"/>
        </w:rPr>
      </w:pPr>
      <w:r>
        <w:rPr>
          <w:szCs w:val="28"/>
          <w:lang w:val="sr-Cyrl-RS"/>
        </w:rPr>
        <w:t>обавезе хонорарних наставника;</w:t>
      </w:r>
    </w:p>
    <w:p w:rsidR="00576B54" w:rsidRDefault="00576B54" w:rsidP="00576B54">
      <w:pPr>
        <w:pStyle w:val="Pasussalistom"/>
        <w:numPr>
          <w:ilvl w:val="0"/>
          <w:numId w:val="1"/>
        </w:numPr>
        <w:ind w:left="1060" w:hanging="357"/>
        <w:jc w:val="both"/>
        <w:rPr>
          <w:szCs w:val="28"/>
          <w:lang w:val="sr-Cyrl-RS"/>
        </w:rPr>
      </w:pPr>
      <w:r>
        <w:rPr>
          <w:szCs w:val="28"/>
          <w:lang w:val="sr-Cyrl-RS"/>
        </w:rPr>
        <w:t>исплату закључне плате и почетак примања плате редовних наставника у матичној школи;</w:t>
      </w:r>
    </w:p>
    <w:p w:rsidR="00576B54" w:rsidRDefault="00576B54" w:rsidP="00576B54">
      <w:pPr>
        <w:pStyle w:val="Pasussalistom"/>
        <w:numPr>
          <w:ilvl w:val="0"/>
          <w:numId w:val="1"/>
        </w:numPr>
        <w:jc w:val="both"/>
        <w:rPr>
          <w:szCs w:val="28"/>
          <w:lang w:val="sr-Cyrl-RS"/>
        </w:rPr>
      </w:pPr>
      <w:r>
        <w:rPr>
          <w:szCs w:val="28"/>
          <w:lang w:val="sr-Cyrl-RS"/>
        </w:rPr>
        <w:t>обавезе координатора у вези са финансијским пословањем.</w:t>
      </w:r>
    </w:p>
    <w:p w:rsidR="00576B54" w:rsidRDefault="00576B54" w:rsidP="00576B54">
      <w:pPr>
        <w:jc w:val="both"/>
        <w:rPr>
          <w:szCs w:val="28"/>
          <w:lang w:val="sr-Cyrl-RS"/>
        </w:rPr>
      </w:pPr>
    </w:p>
    <w:p w:rsidR="00576B54" w:rsidRDefault="00576B54" w:rsidP="00576B54">
      <w:pPr>
        <w:jc w:val="both"/>
        <w:rPr>
          <w:b/>
          <w:szCs w:val="28"/>
          <w:lang w:val="sr-Cyrl-RS"/>
        </w:rPr>
      </w:pPr>
    </w:p>
    <w:p w:rsidR="00576B54" w:rsidRDefault="00576B54" w:rsidP="00576B54">
      <w:pPr>
        <w:jc w:val="both"/>
        <w:rPr>
          <w:b/>
          <w:bCs/>
          <w:lang w:val="sr-Cyrl-CS"/>
        </w:rPr>
      </w:pPr>
      <w:proofErr w:type="gramStart"/>
      <w:r>
        <w:rPr>
          <w:b/>
          <w:szCs w:val="28"/>
        </w:rPr>
        <w:t>II</w:t>
      </w:r>
      <w:r>
        <w:rPr>
          <w:b/>
          <w:szCs w:val="28"/>
          <w:lang w:val="sr-Cyrl-RS"/>
        </w:rPr>
        <w:t xml:space="preserve">  </w:t>
      </w:r>
      <w:r>
        <w:rPr>
          <w:b/>
          <w:bCs/>
          <w:lang w:val="sr-Cyrl-CS"/>
        </w:rPr>
        <w:t>ПОСЕБНИ</w:t>
      </w:r>
      <w:proofErr w:type="gramEnd"/>
      <w:r>
        <w:rPr>
          <w:b/>
          <w:bCs/>
          <w:lang w:val="sr-Cyrl-CS"/>
        </w:rPr>
        <w:t xml:space="preserve"> УСЛОВИ ЗА ХОНОРАРНЕ НАСТАВНИКЕ</w:t>
      </w:r>
    </w:p>
    <w:p w:rsidR="00576B54" w:rsidRDefault="00576B54" w:rsidP="00576B54">
      <w:pPr>
        <w:jc w:val="both"/>
        <w:rPr>
          <w:b/>
          <w:bCs/>
          <w:lang w:val="sr-Cyrl-CS"/>
        </w:rPr>
      </w:pPr>
    </w:p>
    <w:p w:rsidR="00576B54" w:rsidRDefault="00576B54" w:rsidP="00576B54">
      <w:pPr>
        <w:jc w:val="center"/>
        <w:rPr>
          <w:b/>
          <w:bCs/>
          <w:lang w:val="sr-Cyrl-CS"/>
        </w:rPr>
      </w:pPr>
      <w:r>
        <w:rPr>
          <w:b/>
          <w:bCs/>
          <w:lang w:val="sr-Cyrl-CS"/>
        </w:rPr>
        <w:t>Члан 2.</w:t>
      </w:r>
    </w:p>
    <w:p w:rsidR="00576B54" w:rsidRDefault="00576B54" w:rsidP="00576B54">
      <w:pPr>
        <w:rPr>
          <w:lang w:val="sr-Cyrl-CS"/>
        </w:rPr>
      </w:pPr>
    </w:p>
    <w:p w:rsidR="00576B54" w:rsidRDefault="00576B54" w:rsidP="00576B54">
      <w:pPr>
        <w:rPr>
          <w:lang w:val="sr-Cyrl-CS"/>
        </w:rPr>
      </w:pPr>
      <w:r>
        <w:rPr>
          <w:lang w:val="sr-Cyrl-CS"/>
        </w:rPr>
        <w:tab/>
        <w:t>На рад у иностранство ради извођења наставе може се ангажовати хонорарни наставник који:</w:t>
      </w:r>
    </w:p>
    <w:p w:rsidR="00576B54" w:rsidRDefault="00576B54" w:rsidP="00576B54">
      <w:pPr>
        <w:numPr>
          <w:ilvl w:val="0"/>
          <w:numId w:val="2"/>
        </w:numPr>
        <w:tabs>
          <w:tab w:val="clear" w:pos="357"/>
          <w:tab w:val="left" w:pos="1440"/>
        </w:tabs>
        <w:ind w:left="14" w:firstLine="1218"/>
        <w:jc w:val="both"/>
        <w:rPr>
          <w:lang w:val="sr-Cyrl-CS"/>
        </w:rPr>
      </w:pPr>
      <w:r>
        <w:rPr>
          <w:lang w:val="sr-Cyrl-CS"/>
        </w:rPr>
        <w:t>има место боравка у земљи у којој се изводи образовно-васпитни рад;</w:t>
      </w:r>
    </w:p>
    <w:p w:rsidR="00576B54" w:rsidRDefault="00576B54" w:rsidP="00576B54">
      <w:pPr>
        <w:numPr>
          <w:ilvl w:val="0"/>
          <w:numId w:val="2"/>
        </w:numPr>
        <w:tabs>
          <w:tab w:val="clear" w:pos="357"/>
          <w:tab w:val="left" w:pos="1440"/>
        </w:tabs>
        <w:ind w:left="14" w:firstLine="1218"/>
        <w:jc w:val="both"/>
        <w:rPr>
          <w:lang w:val="sr-Cyrl-CS"/>
        </w:rPr>
      </w:pPr>
      <w:r>
        <w:rPr>
          <w:lang w:val="sr-Cyrl-CS"/>
        </w:rPr>
        <w:t>поседује основно знање за рад на рачунару;</w:t>
      </w:r>
    </w:p>
    <w:p w:rsidR="00576B54" w:rsidRDefault="00576B54" w:rsidP="00576B54">
      <w:pPr>
        <w:numPr>
          <w:ilvl w:val="0"/>
          <w:numId w:val="2"/>
        </w:numPr>
        <w:tabs>
          <w:tab w:val="clear" w:pos="357"/>
          <w:tab w:val="left" w:pos="1440"/>
        </w:tabs>
        <w:ind w:left="14" w:firstLine="1218"/>
        <w:jc w:val="both"/>
        <w:rPr>
          <w:lang w:val="sr-Cyrl-CS"/>
        </w:rPr>
      </w:pPr>
      <w:r>
        <w:rPr>
          <w:lang w:val="sr-Cyrl-CS"/>
        </w:rPr>
        <w:t>зна језик стране државе у којој се ангажује, на нивоу Б1 Заједничког европског језичког оквира;</w:t>
      </w:r>
    </w:p>
    <w:p w:rsidR="00576B54" w:rsidRDefault="00576B54" w:rsidP="00576B54">
      <w:pPr>
        <w:numPr>
          <w:ilvl w:val="0"/>
          <w:numId w:val="2"/>
        </w:numPr>
        <w:tabs>
          <w:tab w:val="clear" w:pos="357"/>
          <w:tab w:val="left" w:pos="1440"/>
        </w:tabs>
        <w:ind w:left="14" w:firstLine="1218"/>
        <w:jc w:val="both"/>
        <w:rPr>
          <w:bCs/>
          <w:lang w:val="sr-Cyrl-CS"/>
        </w:rPr>
      </w:pPr>
      <w:r>
        <w:rPr>
          <w:lang w:val="sr-Cyrl-CS"/>
        </w:rPr>
        <w:t>испуњава услове прописане законом и п</w:t>
      </w:r>
      <w:r>
        <w:rPr>
          <w:bCs/>
          <w:lang w:val="sr-Cyrl-CS"/>
        </w:rPr>
        <w:t>равилником којим се прописује врста стручне спреме наставника и стручног сарадника у основној школи за остваривање наставе из одговарајућих предмета, и то за:</w:t>
      </w:r>
    </w:p>
    <w:p w:rsidR="00576B54" w:rsidRDefault="00576B54" w:rsidP="00576B54">
      <w:pPr>
        <w:numPr>
          <w:ilvl w:val="0"/>
          <w:numId w:val="2"/>
        </w:numPr>
        <w:tabs>
          <w:tab w:val="clear" w:pos="357"/>
          <w:tab w:val="left" w:pos="1440"/>
        </w:tabs>
        <w:ind w:left="14" w:firstLine="1218"/>
        <w:jc w:val="both"/>
        <w:rPr>
          <w:bCs/>
          <w:lang w:val="sr-Cyrl-CS"/>
        </w:rPr>
      </w:pPr>
      <w:r>
        <w:rPr>
          <w:bCs/>
          <w:lang w:val="sr-Cyrl-CS"/>
        </w:rPr>
        <w:t>наставника разредне наставе;</w:t>
      </w:r>
    </w:p>
    <w:p w:rsidR="00576B54" w:rsidRDefault="00576B54" w:rsidP="00576B54">
      <w:pPr>
        <w:numPr>
          <w:ilvl w:val="0"/>
          <w:numId w:val="2"/>
        </w:numPr>
        <w:tabs>
          <w:tab w:val="clear" w:pos="357"/>
          <w:tab w:val="left" w:pos="1440"/>
        </w:tabs>
        <w:ind w:left="14" w:firstLine="1218"/>
        <w:jc w:val="both"/>
        <w:rPr>
          <w:bCs/>
          <w:lang w:val="sr-Cyrl-CS"/>
        </w:rPr>
      </w:pPr>
      <w:r>
        <w:rPr>
          <w:bCs/>
          <w:lang w:val="sr-Cyrl-CS"/>
        </w:rPr>
        <w:t>наставника српског језика и књижевности;</w:t>
      </w:r>
    </w:p>
    <w:p w:rsidR="00576B54" w:rsidRDefault="00576B54" w:rsidP="00576B54">
      <w:pPr>
        <w:numPr>
          <w:ilvl w:val="0"/>
          <w:numId w:val="2"/>
        </w:numPr>
        <w:tabs>
          <w:tab w:val="clear" w:pos="357"/>
          <w:tab w:val="left" w:pos="1440"/>
        </w:tabs>
        <w:ind w:left="14" w:firstLine="1218"/>
        <w:jc w:val="both"/>
        <w:rPr>
          <w:bCs/>
          <w:lang w:val="sr-Cyrl-CS"/>
        </w:rPr>
      </w:pPr>
      <w:r>
        <w:rPr>
          <w:bCs/>
          <w:lang w:val="sr-Cyrl-CS"/>
        </w:rPr>
        <w:t>наставника страног језика и књижевности.</w:t>
      </w:r>
    </w:p>
    <w:p w:rsidR="00576B54" w:rsidRDefault="00576B54" w:rsidP="00576B54">
      <w:pPr>
        <w:ind w:firstLine="708"/>
        <w:jc w:val="both"/>
        <w:rPr>
          <w:lang w:val="sr-Cyrl-RS"/>
        </w:rPr>
      </w:pPr>
      <w:r>
        <w:rPr>
          <w:lang w:val="sr-Cyrl-CS"/>
        </w:rPr>
        <w:lastRenderedPageBreak/>
        <w:t>Изузетно, уколико на одређеном подручју постоји потреба за ангажовањем наставника, а не постоји кандидат са одговарајућим степеном и врстом образовања, министар може ангажовати у својству хонорарног наставника и лице које не испуњава све наведене услове, уколико испуњава услове за наставника у складу са правилником којим се прописује стручна спрема наставника у основној школи.</w:t>
      </w:r>
    </w:p>
    <w:p w:rsidR="00576B54" w:rsidRDefault="00576B54" w:rsidP="00576B54">
      <w:pPr>
        <w:ind w:firstLine="708"/>
        <w:jc w:val="both"/>
        <w:rPr>
          <w:lang w:val="sr-Cyrl-CS"/>
        </w:rPr>
      </w:pPr>
      <w:r>
        <w:rPr>
          <w:lang w:val="sr-Cyrl-CS"/>
        </w:rPr>
        <w:t>Лице из става 2. овог члана може бити ангажовано најдуже до краја те школске године.</w:t>
      </w:r>
    </w:p>
    <w:p w:rsidR="00576B54" w:rsidRDefault="00576B54" w:rsidP="00576B54">
      <w:pPr>
        <w:jc w:val="both"/>
        <w:rPr>
          <w:lang w:val="sr-Cyrl-CS"/>
        </w:rPr>
      </w:pPr>
    </w:p>
    <w:p w:rsidR="00576B54" w:rsidRDefault="00576B54" w:rsidP="00576B54">
      <w:pPr>
        <w:jc w:val="both"/>
        <w:rPr>
          <w:bCs/>
        </w:rPr>
      </w:pPr>
    </w:p>
    <w:p w:rsidR="00576B54" w:rsidRDefault="00576B54" w:rsidP="00576B54">
      <w:pPr>
        <w:jc w:val="both"/>
        <w:rPr>
          <w:b/>
          <w:lang w:val="sr-Cyrl-CS"/>
        </w:rPr>
      </w:pPr>
      <w:r>
        <w:rPr>
          <w:b/>
          <w:szCs w:val="28"/>
        </w:rPr>
        <w:t>III</w:t>
      </w:r>
      <w:r>
        <w:rPr>
          <w:b/>
          <w:szCs w:val="28"/>
          <w:lang w:val="sr-Cyrl-RS"/>
        </w:rPr>
        <w:t xml:space="preserve"> </w:t>
      </w:r>
      <w:r>
        <w:rPr>
          <w:b/>
          <w:lang w:val="sr-Cyrl-CS"/>
        </w:rPr>
        <w:t xml:space="preserve">ИЗБОР ХОНОРАРНИХ НАСТАВНИКА </w:t>
      </w:r>
    </w:p>
    <w:p w:rsidR="00576B54" w:rsidRDefault="00576B54" w:rsidP="00576B54">
      <w:pPr>
        <w:jc w:val="both"/>
        <w:rPr>
          <w:b/>
          <w:lang w:val="sr-Cyrl-CS"/>
        </w:rPr>
      </w:pPr>
    </w:p>
    <w:p w:rsidR="00576B54" w:rsidRDefault="00576B54" w:rsidP="00576B54">
      <w:pPr>
        <w:jc w:val="both"/>
        <w:rPr>
          <w:b/>
          <w:lang w:val="sr-Cyrl-CS"/>
        </w:rPr>
      </w:pPr>
    </w:p>
    <w:p w:rsidR="00576B54" w:rsidRDefault="00576B54" w:rsidP="00576B54">
      <w:pPr>
        <w:jc w:val="center"/>
        <w:rPr>
          <w:b/>
          <w:bCs/>
          <w:lang w:val="sr-Cyrl-CS"/>
        </w:rPr>
      </w:pPr>
      <w:r>
        <w:rPr>
          <w:b/>
          <w:bCs/>
          <w:lang w:val="sr-Cyrl-CS"/>
        </w:rPr>
        <w:t>Члан 3.</w:t>
      </w:r>
    </w:p>
    <w:p w:rsidR="00576B54" w:rsidRDefault="00576B54" w:rsidP="00576B54">
      <w:pPr>
        <w:jc w:val="center"/>
        <w:rPr>
          <w:bCs/>
          <w:lang w:val="sr-Cyrl-CS"/>
        </w:rPr>
      </w:pPr>
    </w:p>
    <w:p w:rsidR="00576B54" w:rsidRDefault="00576B54" w:rsidP="00576B54">
      <w:pPr>
        <w:ind w:firstLine="708"/>
        <w:jc w:val="both"/>
        <w:rPr>
          <w:lang w:val="sr-Cyrl-CS"/>
        </w:rPr>
      </w:pPr>
      <w:r>
        <w:rPr>
          <w:lang w:val="sr-Cyrl-CS"/>
        </w:rPr>
        <w:t>Министарство надлежно за послове образовања (у даљем тексту: Министарство), објављује на званичној интернет страници јавни позив за пријављивање лица која испуњавају услове за хонорарне наставнике, и о томе обавештава надлежна дипломатско-конзуларна представништва Републике Србије у иностранству.</w:t>
      </w:r>
    </w:p>
    <w:p w:rsidR="00576B54" w:rsidRDefault="00576B54" w:rsidP="00576B54">
      <w:pPr>
        <w:jc w:val="both"/>
        <w:rPr>
          <w:lang w:val="sr-Cyrl-CS"/>
        </w:rPr>
      </w:pPr>
      <w:r>
        <w:rPr>
          <w:lang w:val="sr-Cyrl-CS"/>
        </w:rPr>
        <w:tab/>
        <w:t xml:space="preserve">Јавни позив објављује се </w:t>
      </w:r>
      <w:r>
        <w:rPr>
          <w:lang w:val="sr-Cyrl-RS"/>
        </w:rPr>
        <w:t>до</w:t>
      </w:r>
      <w:r>
        <w:t xml:space="preserve"> 10.</w:t>
      </w:r>
      <w:r>
        <w:rPr>
          <w:lang w:val="sr-Cyrl-RS"/>
        </w:rPr>
        <w:t xml:space="preserve"> јуна </w:t>
      </w:r>
      <w:r>
        <w:rPr>
          <w:lang w:val="sr-Cyrl-CS"/>
        </w:rPr>
        <w:t xml:space="preserve">текуће године ради ангажовања за наредну школску годину. </w:t>
      </w:r>
    </w:p>
    <w:p w:rsidR="00576B54" w:rsidRDefault="00576B54" w:rsidP="00576B54">
      <w:pPr>
        <w:jc w:val="both"/>
        <w:rPr>
          <w:lang w:val="sr-Cyrl-CS"/>
        </w:rPr>
      </w:pPr>
      <w:r>
        <w:rPr>
          <w:lang w:val="sr-Cyrl-CS"/>
        </w:rPr>
        <w:tab/>
        <w:t xml:space="preserve">Кандидати који желе да реализују образовно-васпитни рад на српском језику у иностранству у статусу хонорарних наставника попуњавају на званичној интернет страници Министарства Пријавни формулар за хонорарне наставнике, а </w:t>
      </w:r>
      <w:r>
        <w:rPr>
          <w:lang w:val="sr-Cyrl-RS"/>
        </w:rPr>
        <w:t>одштампани формулар, заједно</w:t>
      </w:r>
      <w:r>
        <w:rPr>
          <w:lang w:val="sr-Cyrl-CS"/>
        </w:rPr>
        <w:t xml:space="preserve"> са документацијом којом доказују испуњеност посебних услова прописаних чланом 2. овог упутства, достављају надлежном дипломатско-конзуларном представништву на којем имају боравиште.</w:t>
      </w:r>
    </w:p>
    <w:p w:rsidR="00576B54" w:rsidRDefault="00576B54" w:rsidP="00576B54">
      <w:pPr>
        <w:jc w:val="both"/>
        <w:rPr>
          <w:lang w:val="sr-Cyrl-CS"/>
        </w:rPr>
      </w:pPr>
      <w:r>
        <w:rPr>
          <w:lang w:val="sr-Cyrl-CS"/>
        </w:rPr>
        <w:tab/>
        <w:t>Надлежна дипломатско-конзуларна представништва у иностранству достављају Министарству поднете пријаве кандидата заједно са достављеном документацијом, у року од 15 дана од дана завршетка јавног позива.</w:t>
      </w:r>
    </w:p>
    <w:p w:rsidR="00576B54" w:rsidRDefault="00576B54" w:rsidP="00576B54">
      <w:pPr>
        <w:jc w:val="both"/>
        <w:rPr>
          <w:lang w:val="sr-Cyrl-CS"/>
        </w:rPr>
      </w:pPr>
      <w:r>
        <w:rPr>
          <w:lang w:val="sr-Cyrl-CS"/>
        </w:rPr>
        <w:tab/>
        <w:t xml:space="preserve">На основу критеријума које министар прописује одлуком, Стручна комисија коју именује министар предлаже министру кандидате који ће у наредној школској години бити ангажовани у својству хонорарних наставника. </w:t>
      </w:r>
    </w:p>
    <w:p w:rsidR="00576B54" w:rsidRDefault="00576B54" w:rsidP="00576B54">
      <w:pPr>
        <w:ind w:firstLine="708"/>
        <w:jc w:val="both"/>
        <w:rPr>
          <w:lang w:val="sr-Cyrl-CS"/>
        </w:rPr>
      </w:pPr>
      <w:r>
        <w:rPr>
          <w:lang w:val="sr-Cyrl-CS"/>
        </w:rPr>
        <w:t>Уколико се на јавни позив не јави ни један заинтересовани кандидат за одређено подручје, хонорарни наставник може бити ангажован на основу образложеног предлога надлежног дипломатско-конзуларног представништва.</w:t>
      </w:r>
    </w:p>
    <w:p w:rsidR="00576B54" w:rsidRDefault="00576B54" w:rsidP="00576B54">
      <w:pPr>
        <w:ind w:firstLine="708"/>
        <w:jc w:val="both"/>
        <w:rPr>
          <w:lang w:val="sr-Cyrl-CS"/>
        </w:rPr>
      </w:pPr>
      <w:r>
        <w:rPr>
          <w:lang w:val="sr-Cyrl-CS"/>
        </w:rPr>
        <w:t xml:space="preserve">Министар решењем ангажује хонорарног наставника на рад у иностранство на период од годину дана, са могућношћу продужења. </w:t>
      </w:r>
    </w:p>
    <w:p w:rsidR="00576B54" w:rsidRDefault="00576B54" w:rsidP="00576B54">
      <w:pPr>
        <w:jc w:val="both"/>
        <w:rPr>
          <w:lang w:val="sr-Cyrl-CS"/>
        </w:rPr>
      </w:pPr>
      <w:r>
        <w:rPr>
          <w:lang w:val="sr-Cyrl-CS"/>
        </w:rPr>
        <w:tab/>
        <w:t>Одлуку о продужењу рада наставника у иностранству министар</w:t>
      </w:r>
      <w:r>
        <w:rPr>
          <w:lang w:val="ru-RU"/>
        </w:rPr>
        <w:t xml:space="preserve"> доноси</w:t>
      </w:r>
      <w:r>
        <w:rPr>
          <w:lang w:val="sr-Cyrl-CS"/>
        </w:rPr>
        <w:t xml:space="preserve"> по прибављеном мишљењу координатора до 31. марта календарске године у којој наставнику престаје ангажовање у иностранству.</w:t>
      </w:r>
    </w:p>
    <w:p w:rsidR="00576B54" w:rsidRDefault="00576B54" w:rsidP="00576B54">
      <w:pPr>
        <w:jc w:val="both"/>
        <w:rPr>
          <w:lang w:val="sr-Cyrl-CS"/>
        </w:rPr>
      </w:pPr>
      <w:r>
        <w:rPr>
          <w:lang w:val="sr-Cyrl-CS"/>
        </w:rPr>
        <w:tab/>
        <w:t>Министарство о изабраним кандидатима обавештава надлежно дипломатско-конзуларно представништво и координатора.</w:t>
      </w:r>
    </w:p>
    <w:p w:rsidR="00576B54" w:rsidRDefault="00576B54" w:rsidP="00576B54">
      <w:pPr>
        <w:jc w:val="both"/>
        <w:rPr>
          <w:lang w:val="sr-Cyrl-CS"/>
        </w:rPr>
      </w:pPr>
      <w:r>
        <w:rPr>
          <w:lang w:val="sr-Cyrl-CS"/>
        </w:rPr>
        <w:tab/>
        <w:t xml:space="preserve">Координатор је лице </w:t>
      </w:r>
      <w:r>
        <w:rPr>
          <w:lang w:val="sr-Cyrl-RS"/>
        </w:rPr>
        <w:t>које је у складу са правилником којим је прописано унутрашње уређење и систематизација</w:t>
      </w:r>
      <w:r>
        <w:rPr>
          <w:lang w:val="sr-Cyrl-CS"/>
        </w:rPr>
        <w:t xml:space="preserve"> радних места у Министарству распоређено на радно место </w:t>
      </w:r>
      <w:r>
        <w:rPr>
          <w:rFonts w:eastAsiaTheme="minorHAnsi"/>
          <w:bCs/>
          <w:lang w:val="sr-Latn-RS"/>
        </w:rPr>
        <w:t>за послове образовно-васпитног рада у иностранству и рад лектора</w:t>
      </w:r>
    </w:p>
    <w:p w:rsidR="00576B54" w:rsidRDefault="00576B54" w:rsidP="00576B54">
      <w:pPr>
        <w:jc w:val="both"/>
        <w:rPr>
          <w:lang w:val="sr-Cyrl-RS"/>
        </w:rPr>
      </w:pPr>
      <w:r>
        <w:rPr>
          <w:rFonts w:eastAsiaTheme="minorHAnsi"/>
          <w:bCs/>
          <w:lang w:val="sr-Latn-RS"/>
        </w:rPr>
        <w:t>српског језика</w:t>
      </w:r>
      <w:r>
        <w:rPr>
          <w:rFonts w:eastAsiaTheme="minorHAnsi"/>
          <w:bCs/>
          <w:lang w:val="sr-Cyrl-RS"/>
        </w:rPr>
        <w:t>.</w:t>
      </w:r>
    </w:p>
    <w:p w:rsidR="00576B54" w:rsidRDefault="00576B54" w:rsidP="00576B54">
      <w:pPr>
        <w:jc w:val="both"/>
      </w:pPr>
    </w:p>
    <w:p w:rsidR="00576B54" w:rsidRDefault="00576B54" w:rsidP="00576B54">
      <w:pPr>
        <w:jc w:val="both"/>
        <w:rPr>
          <w:lang w:val="sr-Cyrl-RS"/>
        </w:rPr>
      </w:pPr>
    </w:p>
    <w:p w:rsidR="00576B54" w:rsidRDefault="00576B54" w:rsidP="00576B54">
      <w:pPr>
        <w:jc w:val="both"/>
        <w:rPr>
          <w:lang w:val="sr-Cyrl-RS"/>
        </w:rPr>
      </w:pPr>
    </w:p>
    <w:p w:rsidR="00576B54" w:rsidRDefault="00576B54" w:rsidP="00576B54">
      <w:pPr>
        <w:jc w:val="both"/>
        <w:rPr>
          <w:b/>
          <w:lang w:val="sr-Cyrl-CS"/>
        </w:rPr>
      </w:pPr>
      <w:r>
        <w:rPr>
          <w:b/>
        </w:rPr>
        <w:lastRenderedPageBreak/>
        <w:t xml:space="preserve">IV </w:t>
      </w:r>
      <w:r>
        <w:rPr>
          <w:b/>
          <w:lang w:val="sr-Cyrl-RS"/>
        </w:rPr>
        <w:t>АНГАЖОВАЊЕ ХОНОРАРНИХ НАСТАВНИКА</w:t>
      </w:r>
    </w:p>
    <w:p w:rsidR="00576B54" w:rsidRDefault="00576B54" w:rsidP="00576B54">
      <w:pPr>
        <w:rPr>
          <w:b/>
          <w:bCs/>
          <w:lang w:val="sr-Cyrl-CS"/>
        </w:rPr>
      </w:pPr>
    </w:p>
    <w:p w:rsidR="00576B54" w:rsidRDefault="00576B54" w:rsidP="00576B54">
      <w:pPr>
        <w:jc w:val="center"/>
        <w:rPr>
          <w:b/>
          <w:bCs/>
          <w:lang w:val="sr-Cyrl-CS"/>
        </w:rPr>
      </w:pPr>
      <w:r>
        <w:rPr>
          <w:b/>
          <w:bCs/>
          <w:lang w:val="sr-Cyrl-CS"/>
        </w:rPr>
        <w:t>Члан 4.</w:t>
      </w:r>
    </w:p>
    <w:p w:rsidR="00576B54" w:rsidRDefault="00576B54" w:rsidP="00576B54">
      <w:pPr>
        <w:jc w:val="both"/>
        <w:rPr>
          <w:szCs w:val="28"/>
          <w:lang w:val="sr-Cyrl-RS"/>
        </w:rPr>
      </w:pPr>
    </w:p>
    <w:p w:rsidR="00576B54" w:rsidRDefault="00576B54" w:rsidP="00576B54">
      <w:pPr>
        <w:jc w:val="both"/>
        <w:rPr>
          <w:szCs w:val="28"/>
          <w:lang w:val="sr-Cyrl-RS"/>
        </w:rPr>
      </w:pPr>
      <w:r>
        <w:rPr>
          <w:szCs w:val="28"/>
          <w:lang w:val="sr-Cyrl-RS"/>
        </w:rPr>
        <w:tab/>
        <w:t>Хонорарни наставник може бити ангажован, уколико постоји захтев родитеља за најмање 50 ученика који желе да похађају допунску наставу на српском језику у иностранству, обезбеђен простор, опрема и наставна средства.</w:t>
      </w:r>
    </w:p>
    <w:p w:rsidR="00576B54" w:rsidRDefault="00576B54" w:rsidP="00576B54">
      <w:pPr>
        <w:jc w:val="both"/>
        <w:rPr>
          <w:szCs w:val="28"/>
          <w:lang w:val="sr-Cyrl-RS"/>
        </w:rPr>
      </w:pPr>
      <w:r>
        <w:rPr>
          <w:szCs w:val="28"/>
          <w:lang w:val="sr-Cyrl-RS"/>
        </w:rPr>
        <w:tab/>
        <w:t xml:space="preserve">Ученици су распоређени у групе и </w:t>
      </w:r>
      <w:r>
        <w:rPr>
          <w:lang w:val="sr-Cyrl-RS"/>
        </w:rPr>
        <w:t>оптимални број ученика у групи износи најмање 12, а највише 18 ученика.</w:t>
      </w:r>
    </w:p>
    <w:p w:rsidR="00576B54" w:rsidRDefault="00576B54" w:rsidP="00576B54">
      <w:pPr>
        <w:jc w:val="both"/>
        <w:rPr>
          <w:szCs w:val="28"/>
          <w:lang w:val="sr-Cyrl-RS"/>
        </w:rPr>
      </w:pPr>
    </w:p>
    <w:p w:rsidR="00576B54" w:rsidRDefault="00576B54" w:rsidP="00576B54">
      <w:pPr>
        <w:rPr>
          <w:lang w:val="sr-Cyrl-RS"/>
        </w:rPr>
      </w:pPr>
    </w:p>
    <w:p w:rsidR="00576B54" w:rsidRDefault="00576B54" w:rsidP="00576B54">
      <w:pPr>
        <w:rPr>
          <w:b/>
          <w:lang w:val="sr-Cyrl-RS"/>
        </w:rPr>
      </w:pPr>
      <w:r>
        <w:rPr>
          <w:b/>
        </w:rPr>
        <w:t>V</w:t>
      </w:r>
      <w:r>
        <w:rPr>
          <w:b/>
          <w:lang w:val="sr-Cyrl-RS"/>
        </w:rPr>
        <w:t xml:space="preserve"> ИСПЛАТА ЗАРАДА</w:t>
      </w:r>
    </w:p>
    <w:p w:rsidR="00576B54" w:rsidRDefault="00576B54" w:rsidP="00576B54">
      <w:pPr>
        <w:jc w:val="center"/>
        <w:rPr>
          <w:b/>
          <w:bCs/>
          <w:lang w:val="sr-Cyrl-CS"/>
        </w:rPr>
      </w:pPr>
    </w:p>
    <w:p w:rsidR="00576B54" w:rsidRDefault="00576B54" w:rsidP="00576B54">
      <w:pPr>
        <w:jc w:val="center"/>
        <w:rPr>
          <w:b/>
          <w:bCs/>
          <w:lang w:val="sr-Cyrl-CS"/>
        </w:rPr>
      </w:pPr>
      <w:r>
        <w:rPr>
          <w:b/>
          <w:bCs/>
          <w:lang w:val="sr-Cyrl-CS"/>
        </w:rPr>
        <w:t>Члан 5.</w:t>
      </w:r>
    </w:p>
    <w:p w:rsidR="00576B54" w:rsidRDefault="00576B54" w:rsidP="00576B54">
      <w:pPr>
        <w:jc w:val="both"/>
        <w:rPr>
          <w:b/>
          <w:lang w:val="sr-Cyrl-RS"/>
        </w:rPr>
      </w:pPr>
      <w:r>
        <w:rPr>
          <w:b/>
          <w:lang w:val="sr-Cyrl-RS"/>
        </w:rPr>
        <w:tab/>
      </w:r>
    </w:p>
    <w:p w:rsidR="00576B54" w:rsidRDefault="00576B54" w:rsidP="00576B54">
      <w:pPr>
        <w:ind w:firstLine="708"/>
        <w:jc w:val="both"/>
        <w:rPr>
          <w:lang w:val="sr-Cyrl-RS"/>
        </w:rPr>
      </w:pPr>
      <w:r>
        <w:rPr>
          <w:lang w:val="sr-Cyrl-RS"/>
        </w:rPr>
        <w:t xml:space="preserve">Хонорарном наставнику </w:t>
      </w:r>
      <w:r>
        <w:rPr>
          <w:iCs/>
          <w:lang w:val="sr-Cyrl-CS"/>
        </w:rPr>
        <w:t>припада право на надокнаду локалних путних трошкова у висини најјефтиније возне карте другог разреда, као и право на трошкове телефона, и то</w:t>
      </w:r>
      <w:r>
        <w:rPr>
          <w:iCs/>
          <w:lang w:val="sr-Latn-CS"/>
        </w:rPr>
        <w:t>:</w:t>
      </w:r>
      <w:r>
        <w:rPr>
          <w:iCs/>
          <w:lang w:val="ru-RU"/>
        </w:rPr>
        <w:t xml:space="preserve"> </w:t>
      </w:r>
      <w:r>
        <w:rPr>
          <w:iCs/>
          <w:lang w:val="sr-Cyrl-CS"/>
        </w:rPr>
        <w:t xml:space="preserve">у државама </w:t>
      </w:r>
      <w:r>
        <w:rPr>
          <w:lang w:val="ru-RU"/>
        </w:rPr>
        <w:t>чланиц</w:t>
      </w:r>
      <w:r>
        <w:rPr>
          <w:lang w:val="sr-Cyrl-CS"/>
        </w:rPr>
        <w:t>ама</w:t>
      </w:r>
      <w:r>
        <w:rPr>
          <w:lang w:val="ru-RU"/>
        </w:rPr>
        <w:t xml:space="preserve"> Европске уније </w:t>
      </w:r>
      <w:r>
        <w:rPr>
          <w:lang w:val="sr-Cyrl-RS"/>
        </w:rPr>
        <w:t xml:space="preserve">и </w:t>
      </w:r>
      <w:r>
        <w:rPr>
          <w:iCs/>
          <w:lang w:val="sr-Cyrl-CS"/>
        </w:rPr>
        <w:t>државама ван Европске уније у којој евро није званична валута</w:t>
      </w:r>
      <w:r>
        <w:rPr>
          <w:lang w:val="sr-Cyrl-CS"/>
        </w:rPr>
        <w:t xml:space="preserve"> до </w:t>
      </w:r>
      <w:r>
        <w:rPr>
          <w:lang w:val="ru-RU"/>
        </w:rPr>
        <w:t>25</w:t>
      </w:r>
      <w:r>
        <w:rPr>
          <w:iCs/>
          <w:lang w:val="sr-Cyrl-CS"/>
        </w:rPr>
        <w:t>,00 ЕУР, а у Швајцарској противвредност износа од 25,00 ЕУР изражен и плаћен у ЦХФ</w:t>
      </w:r>
      <w:r>
        <w:rPr>
          <w:iCs/>
          <w:lang w:val="sr-Latn-CS"/>
        </w:rPr>
        <w:t xml:space="preserve">. </w:t>
      </w:r>
      <w:r>
        <w:rPr>
          <w:iCs/>
          <w:lang w:val="sr-Cyrl-CS"/>
        </w:rPr>
        <w:t>Телефонски трошкови исплаћују се на основу приложених рачуна.</w:t>
      </w:r>
    </w:p>
    <w:p w:rsidR="00576B54" w:rsidRDefault="00576B54" w:rsidP="00576B54">
      <w:pPr>
        <w:ind w:firstLine="708"/>
        <w:jc w:val="both"/>
        <w:rPr>
          <w:lang w:val="sr-Cyrl-RS"/>
        </w:rPr>
      </w:pPr>
      <w:proofErr w:type="spellStart"/>
      <w:proofErr w:type="gramStart"/>
      <w:r>
        <w:t>Висина</w:t>
      </w:r>
      <w:proofErr w:type="spellEnd"/>
      <w:r>
        <w:t xml:space="preserve"> </w:t>
      </w:r>
      <w:r>
        <w:rPr>
          <w:lang w:val="sr-Cyrl-RS"/>
        </w:rPr>
        <w:t>зараде</w:t>
      </w:r>
      <w:r>
        <w:t xml:space="preserve"> </w:t>
      </w:r>
      <w:r>
        <w:rPr>
          <w:lang w:val="sr-Cyrl-RS"/>
        </w:rPr>
        <w:t xml:space="preserve">хонорарног </w:t>
      </w:r>
      <w:proofErr w:type="spellStart"/>
      <w:r>
        <w:t>наставника</w:t>
      </w:r>
      <w:proofErr w:type="spellEnd"/>
      <w:r>
        <w:t xml:space="preserve"> </w:t>
      </w:r>
      <w:proofErr w:type="spellStart"/>
      <w:r>
        <w:t>одређује</w:t>
      </w:r>
      <w:proofErr w:type="spellEnd"/>
      <w:r>
        <w:t xml:space="preserve"> </w:t>
      </w:r>
      <w:proofErr w:type="spellStart"/>
      <w:r>
        <w:t>се</w:t>
      </w:r>
      <w:proofErr w:type="spellEnd"/>
      <w:r>
        <w:t xml:space="preserve"> </w:t>
      </w:r>
      <w:r>
        <w:rPr>
          <w:lang w:val="sr-Cyrl-RS"/>
        </w:rPr>
        <w:t>сразмерно</w:t>
      </w:r>
      <w:r>
        <w:t xml:space="preserve"> </w:t>
      </w:r>
      <w:proofErr w:type="spellStart"/>
      <w:r>
        <w:t>броју</w:t>
      </w:r>
      <w:proofErr w:type="spellEnd"/>
      <w:r>
        <w:t xml:space="preserve"> </w:t>
      </w:r>
      <w:r>
        <w:rPr>
          <w:lang w:val="sr-Cyrl-RS"/>
        </w:rPr>
        <w:t xml:space="preserve">одржаних часова и уписаних </w:t>
      </w:r>
      <w:proofErr w:type="spellStart"/>
      <w:r>
        <w:t>ученика</w:t>
      </w:r>
      <w:proofErr w:type="spellEnd"/>
      <w:r>
        <w:t xml:space="preserve"> </w:t>
      </w:r>
      <w:proofErr w:type="spellStart"/>
      <w:r>
        <w:t>са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остварује</w:t>
      </w:r>
      <w:proofErr w:type="spellEnd"/>
      <w:r>
        <w:t xml:space="preserve"> </w:t>
      </w:r>
      <w:proofErr w:type="spellStart"/>
      <w:r>
        <w:t>образовно</w:t>
      </w:r>
      <w:proofErr w:type="spellEnd"/>
      <w:r>
        <w:t xml:space="preserve"> - </w:t>
      </w:r>
      <w:proofErr w:type="spellStart"/>
      <w:r>
        <w:t>васпитни</w:t>
      </w:r>
      <w:proofErr w:type="spellEnd"/>
      <w:r>
        <w:t xml:space="preserve"> </w:t>
      </w:r>
      <w:proofErr w:type="spellStart"/>
      <w:r>
        <w:t>ра</w:t>
      </w:r>
      <w:proofErr w:type="spellEnd"/>
      <w:r>
        <w:rPr>
          <w:lang w:val="sr-Cyrl-RS"/>
        </w:rPr>
        <w:t>д.</w:t>
      </w:r>
      <w:proofErr w:type="gramEnd"/>
    </w:p>
    <w:p w:rsidR="00576B54" w:rsidRDefault="00576B54" w:rsidP="00576B54">
      <w:pPr>
        <w:ind w:firstLine="708"/>
        <w:jc w:val="both"/>
        <w:rPr>
          <w:lang w:val="sr-Cyrl-RS"/>
        </w:rPr>
      </w:pPr>
      <w:r>
        <w:rPr>
          <w:lang w:val="sr-Cyrl-RS"/>
        </w:rPr>
        <w:t xml:space="preserve">Хонорарни наставник остварује зараду по одржаном часу у износу од: </w:t>
      </w:r>
    </w:p>
    <w:p w:rsidR="00576B54" w:rsidRDefault="00576B54" w:rsidP="00576B54">
      <w:pPr>
        <w:pStyle w:val="Pasussalistom"/>
        <w:numPr>
          <w:ilvl w:val="0"/>
          <w:numId w:val="3"/>
        </w:numPr>
        <w:tabs>
          <w:tab w:val="left" w:leader="dot" w:pos="6240"/>
        </w:tabs>
        <w:rPr>
          <w:iCs/>
          <w:lang w:val="sr-Cyrl-CS"/>
        </w:rPr>
      </w:pPr>
      <w:r>
        <w:rPr>
          <w:iCs/>
          <w:lang w:val="sr-Cyrl-CS"/>
        </w:rPr>
        <w:t>у држави чланици Европске уније и држави ван Европске уније у којој евро није званична валута</w:t>
      </w:r>
      <w:r>
        <w:rPr>
          <w:iCs/>
          <w:lang w:val="sr-Cyrl-CS"/>
        </w:rPr>
        <w:tab/>
        <w:t>………………….25,00 ЕУР</w:t>
      </w:r>
    </w:p>
    <w:p w:rsidR="00576B54" w:rsidRDefault="00576B54" w:rsidP="00576B54">
      <w:pPr>
        <w:pStyle w:val="Pasussalistom"/>
        <w:numPr>
          <w:ilvl w:val="0"/>
          <w:numId w:val="3"/>
        </w:numPr>
        <w:tabs>
          <w:tab w:val="left" w:leader="dot" w:pos="6240"/>
        </w:tabs>
        <w:rPr>
          <w:iCs/>
          <w:lang w:val="sr-Cyrl-CS"/>
        </w:rPr>
      </w:pPr>
      <w:r>
        <w:rPr>
          <w:iCs/>
          <w:lang w:val="sr-Cyrl-CS"/>
        </w:rPr>
        <w:t>у Швајцарској……………………….........противвредност износа од 25,00 ЕУР изражен и плаћен у ЦХФ.</w:t>
      </w:r>
    </w:p>
    <w:p w:rsidR="00576B54" w:rsidRDefault="00576B54" w:rsidP="00576B54">
      <w:pPr>
        <w:tabs>
          <w:tab w:val="left" w:leader="dot" w:pos="7080"/>
        </w:tabs>
        <w:ind w:left="720" w:hanging="720"/>
        <w:jc w:val="both"/>
        <w:rPr>
          <w:iCs/>
          <w:lang w:val="sr-Cyrl-CS"/>
        </w:rPr>
      </w:pPr>
      <w:r>
        <w:rPr>
          <w:iCs/>
          <w:lang w:val="sr-Cyrl-CS"/>
        </w:rPr>
        <w:tab/>
        <w:t xml:space="preserve">Зарада хонорарног наставника исплаћује се за период ефективног рада у току </w:t>
      </w:r>
    </w:p>
    <w:p w:rsidR="00576B54" w:rsidRDefault="00576B54" w:rsidP="00576B54">
      <w:pPr>
        <w:tabs>
          <w:tab w:val="left" w:leader="dot" w:pos="7080"/>
        </w:tabs>
        <w:ind w:left="720" w:hanging="720"/>
        <w:jc w:val="both"/>
        <w:rPr>
          <w:iCs/>
          <w:lang w:val="sr-Cyrl-CS"/>
        </w:rPr>
      </w:pPr>
      <w:r>
        <w:rPr>
          <w:iCs/>
          <w:lang w:val="sr-Cyrl-CS"/>
        </w:rPr>
        <w:t>школске године.</w:t>
      </w:r>
    </w:p>
    <w:p w:rsidR="00576B54" w:rsidRDefault="00576B54" w:rsidP="00576B54">
      <w:pPr>
        <w:tabs>
          <w:tab w:val="left" w:leader="dot" w:pos="7080"/>
        </w:tabs>
        <w:ind w:left="720" w:hanging="720"/>
        <w:jc w:val="both"/>
        <w:rPr>
          <w:iCs/>
          <w:lang w:val="sr-Cyrl-CS"/>
        </w:rPr>
      </w:pPr>
    </w:p>
    <w:p w:rsidR="00576B54" w:rsidRDefault="00576B54" w:rsidP="00576B54">
      <w:pPr>
        <w:tabs>
          <w:tab w:val="left" w:leader="dot" w:pos="7080"/>
        </w:tabs>
        <w:ind w:left="720" w:hanging="720"/>
        <w:rPr>
          <w:iCs/>
          <w:lang w:val="sr-Cyrl-CS"/>
        </w:rPr>
      </w:pPr>
    </w:p>
    <w:p w:rsidR="00576B54" w:rsidRDefault="00576B54" w:rsidP="00576B54">
      <w:pPr>
        <w:tabs>
          <w:tab w:val="left" w:leader="dot" w:pos="7080"/>
        </w:tabs>
        <w:rPr>
          <w:b/>
          <w:lang w:val="sr-Cyrl-RS"/>
        </w:rPr>
      </w:pPr>
      <w:r>
        <w:rPr>
          <w:b/>
        </w:rPr>
        <w:t>VI</w:t>
      </w:r>
      <w:r>
        <w:rPr>
          <w:b/>
          <w:lang w:val="sr-Cyrl-RS"/>
        </w:rPr>
        <w:t xml:space="preserve"> ОБАВЕЗЕ ХОНОРАРНОГ НАСТАВНИКА</w:t>
      </w:r>
    </w:p>
    <w:p w:rsidR="00576B54" w:rsidRDefault="00576B54" w:rsidP="00576B54">
      <w:pPr>
        <w:rPr>
          <w:b/>
          <w:lang w:val="sr-Cyrl-RS"/>
        </w:rPr>
      </w:pPr>
    </w:p>
    <w:p w:rsidR="00576B54" w:rsidRDefault="00576B54" w:rsidP="00576B54">
      <w:pPr>
        <w:jc w:val="center"/>
        <w:rPr>
          <w:b/>
          <w:bCs/>
          <w:lang w:val="sr-Cyrl-CS"/>
        </w:rPr>
      </w:pPr>
      <w:r>
        <w:rPr>
          <w:b/>
          <w:bCs/>
          <w:lang w:val="sr-Cyrl-CS"/>
        </w:rPr>
        <w:t>Члан 6.</w:t>
      </w:r>
    </w:p>
    <w:p w:rsidR="00576B54" w:rsidRDefault="00576B54" w:rsidP="00576B54">
      <w:pPr>
        <w:tabs>
          <w:tab w:val="left" w:leader="dot" w:pos="7080"/>
        </w:tabs>
        <w:rPr>
          <w:lang w:val="sr-Cyrl-RS"/>
        </w:rPr>
      </w:pPr>
    </w:p>
    <w:p w:rsidR="00576B54" w:rsidRDefault="00576B54" w:rsidP="00576B54">
      <w:pPr>
        <w:ind w:firstLine="708"/>
        <w:jc w:val="both"/>
        <w:rPr>
          <w:lang w:val="sr-Cyrl-RS"/>
        </w:rPr>
      </w:pPr>
      <w:r>
        <w:rPr>
          <w:lang w:val="sr-Cyrl-RS"/>
        </w:rPr>
        <w:t>Хонорарни наставник обавезан је да образовно-васпитни рад на српском језику у иностранству реализује у складу са посебним програмом основног образовања и васпитања у иностранству који је уређен Правилником о остваривању образовно-васпитног рада у иностранству</w:t>
      </w:r>
      <w:r>
        <w:t xml:space="preserve"> </w:t>
      </w:r>
      <w:r>
        <w:rPr>
          <w:lang w:val="sr-Cyrl-RS"/>
        </w:rPr>
        <w:t>(у даљем тексту: Правилник).</w:t>
      </w:r>
    </w:p>
    <w:p w:rsidR="00576B54" w:rsidRDefault="00576B54" w:rsidP="00576B54">
      <w:pPr>
        <w:ind w:firstLine="708"/>
        <w:jc w:val="both"/>
        <w:rPr>
          <w:lang w:val="sr-Cyrl-RS"/>
        </w:rPr>
      </w:pPr>
      <w:r>
        <w:rPr>
          <w:lang w:val="sr-Cyrl-RS"/>
        </w:rPr>
        <w:t>Хонорарни наставник такође је обавезан да у складу са Правилником:</w:t>
      </w:r>
    </w:p>
    <w:p w:rsidR="00576B54" w:rsidRDefault="00576B54" w:rsidP="00576B54">
      <w:pPr>
        <w:ind w:firstLine="708"/>
        <w:jc w:val="both"/>
        <w:rPr>
          <w:lang w:val="sr-Cyrl-RS"/>
        </w:rPr>
      </w:pPr>
      <w:r>
        <w:rPr>
          <w:lang w:val="sr-Cyrl-RS"/>
        </w:rPr>
        <w:t>- води евиденције образовно-васпитног рада</w:t>
      </w:r>
    </w:p>
    <w:p w:rsidR="00576B54" w:rsidRDefault="00576B54" w:rsidP="00576B54">
      <w:pPr>
        <w:ind w:firstLine="708"/>
        <w:jc w:val="both"/>
        <w:rPr>
          <w:lang w:val="sr-Cyrl-RS"/>
        </w:rPr>
      </w:pPr>
      <w:r>
        <w:rPr>
          <w:lang w:val="sr-Cyrl-RS"/>
        </w:rPr>
        <w:t>- издаје јавне исправе</w:t>
      </w:r>
    </w:p>
    <w:p w:rsidR="00576B54" w:rsidRDefault="00576B54" w:rsidP="00576B54">
      <w:pPr>
        <w:ind w:firstLine="708"/>
        <w:jc w:val="both"/>
        <w:rPr>
          <w:lang w:val="sr-Cyrl-RS"/>
        </w:rPr>
      </w:pPr>
      <w:r>
        <w:rPr>
          <w:lang w:val="sr-Cyrl-RS"/>
        </w:rPr>
        <w:t>- организује образовно-васпитни рад</w:t>
      </w:r>
    </w:p>
    <w:p w:rsidR="00576B54" w:rsidRDefault="00576B54" w:rsidP="00576B54">
      <w:pPr>
        <w:ind w:firstLine="708"/>
        <w:jc w:val="both"/>
        <w:rPr>
          <w:lang w:val="sr-Cyrl-RS"/>
        </w:rPr>
      </w:pPr>
      <w:r>
        <w:rPr>
          <w:lang w:val="sr-Cyrl-RS"/>
        </w:rPr>
        <w:t>- остварује фонд часова</w:t>
      </w:r>
    </w:p>
    <w:p w:rsidR="00576B54" w:rsidRDefault="00576B54" w:rsidP="00576B54">
      <w:pPr>
        <w:ind w:firstLine="708"/>
        <w:jc w:val="both"/>
        <w:rPr>
          <w:lang w:val="sr-Cyrl-RS"/>
        </w:rPr>
      </w:pPr>
      <w:r>
        <w:rPr>
          <w:lang w:val="sr-Cyrl-RS"/>
        </w:rPr>
        <w:t>- оцењује ученике</w:t>
      </w:r>
    </w:p>
    <w:p w:rsidR="00576B54" w:rsidRDefault="00576B54" w:rsidP="00576B54">
      <w:pPr>
        <w:ind w:firstLine="708"/>
        <w:jc w:val="both"/>
        <w:rPr>
          <w:lang w:val="sr-Cyrl-RS"/>
        </w:rPr>
      </w:pPr>
      <w:r>
        <w:rPr>
          <w:lang w:val="sr-Cyrl-RS"/>
        </w:rPr>
        <w:t>- користи одобрене уџбенике</w:t>
      </w:r>
    </w:p>
    <w:p w:rsidR="00576B54" w:rsidRDefault="00576B54" w:rsidP="00576B54">
      <w:pPr>
        <w:ind w:firstLine="708"/>
        <w:jc w:val="both"/>
        <w:rPr>
          <w:lang w:val="sr-Cyrl-RS"/>
        </w:rPr>
      </w:pPr>
      <w:r>
        <w:rPr>
          <w:lang w:val="sr-Cyrl-RS"/>
        </w:rPr>
        <w:t>- сарађује са Саветом родитеља</w:t>
      </w:r>
    </w:p>
    <w:p w:rsidR="00576B54" w:rsidRDefault="00576B54" w:rsidP="00576B54">
      <w:pPr>
        <w:ind w:firstLine="708"/>
        <w:jc w:val="both"/>
        <w:rPr>
          <w:lang w:val="sr-Cyrl-RS"/>
        </w:rPr>
      </w:pPr>
      <w:r>
        <w:rPr>
          <w:lang w:val="sr-Cyrl-RS"/>
        </w:rPr>
        <w:t>- поштује све обавезе наставника прописане чланом 12. став 3. Правилника.</w:t>
      </w:r>
    </w:p>
    <w:p w:rsidR="00576B54" w:rsidRDefault="00576B54" w:rsidP="00576B54">
      <w:pPr>
        <w:jc w:val="both"/>
        <w:rPr>
          <w:lang w:val="sr-Cyrl-RS"/>
        </w:rPr>
      </w:pPr>
    </w:p>
    <w:p w:rsidR="00576B54" w:rsidRDefault="00576B54" w:rsidP="00576B54">
      <w:pPr>
        <w:jc w:val="both"/>
        <w:rPr>
          <w:b/>
          <w:szCs w:val="28"/>
          <w:lang w:val="sr-Cyrl-RS"/>
        </w:rPr>
      </w:pPr>
      <w:r>
        <w:rPr>
          <w:b/>
        </w:rPr>
        <w:lastRenderedPageBreak/>
        <w:t>VII</w:t>
      </w:r>
      <w:r>
        <w:rPr>
          <w:b/>
          <w:lang w:val="sr-Cyrl-RS"/>
        </w:rPr>
        <w:t xml:space="preserve">   </w:t>
      </w:r>
      <w:r>
        <w:rPr>
          <w:b/>
          <w:szCs w:val="28"/>
          <w:lang w:val="sr-Cyrl-RS"/>
        </w:rPr>
        <w:t xml:space="preserve">ИСПЛАТА ЗАКЉУЧНЕ ПЛАТЕ И ПОЧЕТАК ПРИМАЊА ПЛАТЕ </w:t>
      </w:r>
    </w:p>
    <w:p w:rsidR="00576B54" w:rsidRDefault="00576B54" w:rsidP="00576B54">
      <w:pPr>
        <w:jc w:val="both"/>
        <w:rPr>
          <w:b/>
          <w:szCs w:val="28"/>
          <w:lang w:val="sr-Cyrl-RS"/>
        </w:rPr>
      </w:pPr>
      <w:r>
        <w:rPr>
          <w:b/>
          <w:szCs w:val="28"/>
          <w:lang w:val="sr-Cyrl-RS"/>
        </w:rPr>
        <w:t xml:space="preserve">         РЕДОВНИХ НАСТАВНИКА У МАТИЧНОЈ ШКОЛИ</w:t>
      </w:r>
    </w:p>
    <w:p w:rsidR="00576B54" w:rsidRDefault="00576B54" w:rsidP="00576B54">
      <w:pPr>
        <w:jc w:val="both"/>
        <w:rPr>
          <w:lang w:val="sr-Cyrl-RS"/>
        </w:rPr>
      </w:pPr>
    </w:p>
    <w:p w:rsidR="00576B54" w:rsidRDefault="00576B54" w:rsidP="00576B54">
      <w:pPr>
        <w:jc w:val="center"/>
        <w:rPr>
          <w:b/>
          <w:bCs/>
          <w:lang w:val="sr-Cyrl-CS"/>
        </w:rPr>
      </w:pPr>
      <w:r>
        <w:rPr>
          <w:b/>
          <w:bCs/>
          <w:lang w:val="sr-Cyrl-CS"/>
        </w:rPr>
        <w:t>Члан 7.</w:t>
      </w:r>
    </w:p>
    <w:p w:rsidR="00576B54" w:rsidRDefault="00576B54" w:rsidP="00576B54">
      <w:pPr>
        <w:jc w:val="center"/>
        <w:rPr>
          <w:lang w:val="sr-Cyrl-RS"/>
        </w:rPr>
      </w:pPr>
    </w:p>
    <w:p w:rsidR="00576B54" w:rsidRDefault="00576B54" w:rsidP="00576B54">
      <w:pPr>
        <w:jc w:val="both"/>
        <w:rPr>
          <w:lang w:val="sr-Cyrl-RS"/>
        </w:rPr>
      </w:pPr>
      <w:r>
        <w:rPr>
          <w:lang w:val="sr-Cyrl-RS"/>
        </w:rPr>
        <w:tab/>
        <w:t>Редовном наставнику ангажовање престаје закључно са јулом месецом школске године у којој је ангажован на раду у иностранству.</w:t>
      </w:r>
    </w:p>
    <w:p w:rsidR="00576B54" w:rsidRDefault="00576B54" w:rsidP="00576B54">
      <w:pPr>
        <w:jc w:val="both"/>
        <w:rPr>
          <w:lang w:val="sr-Cyrl-RS"/>
        </w:rPr>
      </w:pPr>
      <w:r>
        <w:rPr>
          <w:lang w:val="sr-Cyrl-RS"/>
        </w:rPr>
        <w:tab/>
        <w:t>Редовни наставник августовску плату прима у матичној образовно-васпитној установи или другој установи у којој је запослен, у динарском износу.</w:t>
      </w:r>
    </w:p>
    <w:p w:rsidR="00576B54" w:rsidRDefault="00576B54" w:rsidP="00576B54">
      <w:pPr>
        <w:rPr>
          <w:lang w:val="sr-Cyrl-RS"/>
        </w:rPr>
      </w:pPr>
    </w:p>
    <w:p w:rsidR="00576B54" w:rsidRDefault="00576B54" w:rsidP="00576B54">
      <w:pPr>
        <w:rPr>
          <w:lang w:val="sr-Cyrl-RS"/>
        </w:rPr>
      </w:pPr>
    </w:p>
    <w:p w:rsidR="00576B54" w:rsidRDefault="00576B54" w:rsidP="00576B54">
      <w:pPr>
        <w:rPr>
          <w:lang w:val="sr-Cyrl-RS"/>
        </w:rPr>
      </w:pPr>
    </w:p>
    <w:p w:rsidR="00576B54" w:rsidRDefault="00576B54" w:rsidP="00576B54">
      <w:pPr>
        <w:rPr>
          <w:b/>
          <w:lang w:val="sr-Cyrl-RS"/>
        </w:rPr>
      </w:pPr>
      <w:r>
        <w:rPr>
          <w:b/>
        </w:rPr>
        <w:t>VIII</w:t>
      </w:r>
      <w:r>
        <w:rPr>
          <w:b/>
          <w:lang w:val="sr-Cyrl-RS"/>
        </w:rPr>
        <w:t xml:space="preserve"> ОБАВЕЗЕ НАСТАВНИКА И КООРДИНАТОРА У ВЕЗИ СА </w:t>
      </w:r>
    </w:p>
    <w:p w:rsidR="00576B54" w:rsidRDefault="00576B54" w:rsidP="00576B54">
      <w:pPr>
        <w:rPr>
          <w:b/>
          <w:lang w:val="sr-Cyrl-RS"/>
        </w:rPr>
      </w:pPr>
      <w:r>
        <w:rPr>
          <w:b/>
          <w:lang w:val="sr-Cyrl-RS"/>
        </w:rPr>
        <w:t xml:space="preserve">         ФИНАНСИЈСКИМ ПОСЛОВАЊЕМ</w:t>
      </w:r>
    </w:p>
    <w:p w:rsidR="00576B54" w:rsidRDefault="00576B54" w:rsidP="00576B54">
      <w:pPr>
        <w:rPr>
          <w:b/>
          <w:lang w:val="sr-Cyrl-RS"/>
        </w:rPr>
      </w:pPr>
    </w:p>
    <w:p w:rsidR="00576B54" w:rsidRDefault="00576B54" w:rsidP="00576B54">
      <w:pPr>
        <w:jc w:val="center"/>
        <w:rPr>
          <w:bCs/>
          <w:lang w:val="sr-Cyrl-CS"/>
        </w:rPr>
      </w:pPr>
      <w:r>
        <w:rPr>
          <w:b/>
          <w:bCs/>
          <w:lang w:val="sr-Cyrl-CS"/>
        </w:rPr>
        <w:t xml:space="preserve">Члан 8. </w:t>
      </w:r>
    </w:p>
    <w:p w:rsidR="00576B54" w:rsidRDefault="00576B54" w:rsidP="00576B54">
      <w:pPr>
        <w:jc w:val="center"/>
        <w:rPr>
          <w:lang w:val="sr-Cyrl-RS"/>
        </w:rPr>
      </w:pPr>
    </w:p>
    <w:p w:rsidR="00576B54" w:rsidRDefault="00576B54" w:rsidP="00576B54">
      <w:pPr>
        <w:jc w:val="both"/>
        <w:rPr>
          <w:lang w:val="sr-Cyrl-RS"/>
        </w:rPr>
      </w:pPr>
      <w:r>
        <w:rPr>
          <w:lang w:val="sr-Cyrl-RS"/>
        </w:rPr>
        <w:tab/>
        <w:t>Наставници су обавезни да најкасније 30 дана од дана почетка школске године доставе надлежном дипломатско-конзуларном представништву Пријаве за упис које су потписане од стране родитеља/старатеља.</w:t>
      </w:r>
    </w:p>
    <w:p w:rsidR="00576B54" w:rsidRDefault="00576B54" w:rsidP="00576B54">
      <w:pPr>
        <w:jc w:val="both"/>
        <w:rPr>
          <w:lang w:val="sr-Cyrl-RS"/>
        </w:rPr>
      </w:pPr>
      <w:r>
        <w:rPr>
          <w:lang w:val="sr-Cyrl-RS"/>
        </w:rPr>
        <w:tab/>
        <w:t>Пријава за упис попуњава се за сваког уписаног ученика појединачно и садржи име ученика, име родитеља/старатеља, адресу и контакт телефон.</w:t>
      </w:r>
    </w:p>
    <w:p w:rsidR="00576B54" w:rsidRDefault="00576B54" w:rsidP="00576B54">
      <w:pPr>
        <w:jc w:val="both"/>
        <w:rPr>
          <w:lang w:val="sr-Cyrl-RS"/>
        </w:rPr>
      </w:pPr>
      <w:r>
        <w:rPr>
          <w:lang w:val="sr-Cyrl-RS"/>
        </w:rPr>
        <w:tab/>
        <w:t>Пријаве за упис оверава својим потписом сваки наставник.</w:t>
      </w:r>
    </w:p>
    <w:p w:rsidR="00576B54" w:rsidRDefault="00576B54" w:rsidP="00576B54">
      <w:pPr>
        <w:jc w:val="both"/>
        <w:rPr>
          <w:lang w:val="sr-Cyrl-RS"/>
        </w:rPr>
      </w:pPr>
      <w:r>
        <w:rPr>
          <w:lang w:val="sr-Cyrl-RS"/>
        </w:rPr>
        <w:tab/>
        <w:t>Координатор и надлежни службеник дипломатско-конзуларног представништва прегледају Пријаве за упис, врше контролу над тачношћу унетих података и оверавају је својим потписима.</w:t>
      </w:r>
    </w:p>
    <w:p w:rsidR="00576B54" w:rsidRDefault="00576B54" w:rsidP="00576B54">
      <w:pPr>
        <w:jc w:val="both"/>
        <w:rPr>
          <w:lang w:val="sr-Cyrl-RS"/>
        </w:rPr>
      </w:pPr>
      <w:r>
        <w:rPr>
          <w:lang w:val="sr-Cyrl-RS"/>
        </w:rPr>
        <w:tab/>
        <w:t>Уколико у току школске године дође до промена у броју ученика, наставник је обавезан да достави Пријаве за упис за нове ученике, односно да пријави да је одређени ученик одустао од похађања наставе.</w:t>
      </w:r>
    </w:p>
    <w:p w:rsidR="00576B54" w:rsidRDefault="00576B54" w:rsidP="00576B54">
      <w:pPr>
        <w:jc w:val="both"/>
        <w:rPr>
          <w:lang w:val="sr-Cyrl-RS"/>
        </w:rPr>
      </w:pPr>
      <w:r>
        <w:rPr>
          <w:lang w:val="sr-Cyrl-RS"/>
        </w:rPr>
        <w:tab/>
        <w:t>Образац Пријаве за упис налази се у прилогу овог упутства и представља његов саставни део.</w:t>
      </w:r>
    </w:p>
    <w:p w:rsidR="00576B54" w:rsidRDefault="00576B54" w:rsidP="00576B54">
      <w:pPr>
        <w:jc w:val="both"/>
        <w:rPr>
          <w:lang w:val="sr-Cyrl-RS"/>
        </w:rPr>
      </w:pPr>
    </w:p>
    <w:p w:rsidR="00576B54" w:rsidRDefault="00576B54" w:rsidP="00576B54">
      <w:pPr>
        <w:jc w:val="center"/>
        <w:rPr>
          <w:b/>
          <w:bCs/>
          <w:lang w:val="sr-Cyrl-CS"/>
        </w:rPr>
      </w:pPr>
      <w:r>
        <w:rPr>
          <w:b/>
          <w:bCs/>
          <w:lang w:val="sr-Cyrl-CS"/>
        </w:rPr>
        <w:t xml:space="preserve">Члан 9. </w:t>
      </w:r>
    </w:p>
    <w:p w:rsidR="00576B54" w:rsidRDefault="00576B54" w:rsidP="00576B54">
      <w:pPr>
        <w:jc w:val="both"/>
        <w:rPr>
          <w:lang w:val="sr-Cyrl-RS"/>
        </w:rPr>
      </w:pPr>
    </w:p>
    <w:p w:rsidR="00576B54" w:rsidRDefault="00576B54" w:rsidP="00576B54">
      <w:pPr>
        <w:jc w:val="both"/>
        <w:rPr>
          <w:lang w:val="sr-Cyrl-RS"/>
        </w:rPr>
      </w:pPr>
      <w:r>
        <w:rPr>
          <w:lang w:val="sr-Cyrl-RS"/>
        </w:rPr>
        <w:tab/>
        <w:t xml:space="preserve">Сваки наставник обавезан је да до 5. у месецу </w:t>
      </w:r>
      <w:proofErr w:type="spellStart"/>
      <w:r>
        <w:rPr>
          <w:lang w:val="sr-Cyrl-RS"/>
        </w:rPr>
        <w:t>координатору</w:t>
      </w:r>
      <w:proofErr w:type="spellEnd"/>
      <w:r>
        <w:rPr>
          <w:lang w:val="sr-Cyrl-RS"/>
        </w:rPr>
        <w:t xml:space="preserve"> достави, за претходни месец, потписану Месечну листу о реализацији одржаних часова и </w:t>
      </w:r>
      <w:proofErr w:type="spellStart"/>
      <w:r>
        <w:rPr>
          <w:lang w:val="sr-Cyrl-RS"/>
        </w:rPr>
        <w:t>ваннаставних</w:t>
      </w:r>
      <w:proofErr w:type="spellEnd"/>
      <w:r>
        <w:rPr>
          <w:lang w:val="sr-Cyrl-RS"/>
        </w:rPr>
        <w:t xml:space="preserve"> активности и Обрачунску листу на основу које се врши исплата месечних примања.</w:t>
      </w:r>
    </w:p>
    <w:p w:rsidR="00576B54" w:rsidRDefault="00576B54" w:rsidP="00576B54">
      <w:pPr>
        <w:jc w:val="both"/>
        <w:rPr>
          <w:lang w:val="sr-Cyrl-RS"/>
        </w:rPr>
      </w:pPr>
      <w:r>
        <w:rPr>
          <w:lang w:val="sr-Cyrl-RS"/>
        </w:rPr>
        <w:tab/>
        <w:t>Координатор врши проверу података унетих у обрасце из става 1. овог члана и својим потписом потврђује њихову тачност, након чега их доставља овлашћеном лицу у надлежном дипломатско конзуларном представништву.</w:t>
      </w:r>
    </w:p>
    <w:p w:rsidR="00576B54" w:rsidRDefault="00576B54" w:rsidP="00576B54">
      <w:pPr>
        <w:jc w:val="both"/>
        <w:rPr>
          <w:lang w:val="sr-Cyrl-RS"/>
        </w:rPr>
      </w:pPr>
      <w:r>
        <w:rPr>
          <w:lang w:val="sr-Cyrl-RS"/>
        </w:rPr>
        <w:tab/>
        <w:t xml:space="preserve">Овлашћено лице у надлежном дипломатско конзуларном представништву наведене листе потписује и оверава печатом и прослеђује </w:t>
      </w:r>
      <w:proofErr w:type="spellStart"/>
      <w:r>
        <w:rPr>
          <w:lang w:val="sr-Cyrl-RS"/>
        </w:rPr>
        <w:t>координатору</w:t>
      </w:r>
      <w:proofErr w:type="spellEnd"/>
      <w:r>
        <w:rPr>
          <w:lang w:val="sr-Cyrl-RS"/>
        </w:rPr>
        <w:t>, на основу којих координатор сачињава Налог за исплату плата наставницима и оверава га својим потписом.</w:t>
      </w:r>
    </w:p>
    <w:p w:rsidR="00576B54" w:rsidRDefault="00576B54" w:rsidP="00576B54">
      <w:pPr>
        <w:ind w:firstLine="708"/>
        <w:jc w:val="both"/>
        <w:rPr>
          <w:lang w:val="sr-Cyrl-RS"/>
        </w:rPr>
      </w:pPr>
      <w:r>
        <w:rPr>
          <w:lang w:val="sr-Cyrl-RS"/>
        </w:rPr>
        <w:t>Сектор надлежан за послове допунске наставе у иностранству налог за исплату плата наставницима доставља сектору надлежном за финансије, у року од 3 радна дана од дана пријема документације из става 3. овог члана.</w:t>
      </w:r>
    </w:p>
    <w:p w:rsidR="00576B54" w:rsidRDefault="00576B54" w:rsidP="00576B54">
      <w:pPr>
        <w:jc w:val="both"/>
      </w:pPr>
      <w:r>
        <w:rPr>
          <w:lang w:val="sr-Cyrl-RS"/>
        </w:rPr>
        <w:lastRenderedPageBreak/>
        <w:tab/>
        <w:t xml:space="preserve">Месечна листа о реализацији одржаних часова и </w:t>
      </w:r>
      <w:proofErr w:type="spellStart"/>
      <w:r>
        <w:rPr>
          <w:lang w:val="sr-Cyrl-RS"/>
        </w:rPr>
        <w:t>ваннаставних</w:t>
      </w:r>
      <w:proofErr w:type="spellEnd"/>
      <w:r>
        <w:rPr>
          <w:lang w:val="sr-Cyrl-RS"/>
        </w:rPr>
        <w:t xml:space="preserve"> активности,  Обрачунска месечна листа и Налог за исплату плата наставницима налазе се у прилогу овог упутства и чине његов саставни део.</w:t>
      </w:r>
    </w:p>
    <w:p w:rsidR="00576B54" w:rsidRDefault="00576B54" w:rsidP="00576B54">
      <w:pPr>
        <w:jc w:val="center"/>
        <w:rPr>
          <w:b/>
          <w:bCs/>
          <w:lang w:val="sr-Cyrl-CS"/>
        </w:rPr>
      </w:pPr>
    </w:p>
    <w:p w:rsidR="00576B54" w:rsidRDefault="00576B54" w:rsidP="00576B54">
      <w:pPr>
        <w:jc w:val="center"/>
        <w:rPr>
          <w:b/>
          <w:lang w:val="sr-Cyrl-RS"/>
        </w:rPr>
      </w:pPr>
      <w:r>
        <w:rPr>
          <w:b/>
          <w:lang w:val="sr-Cyrl-RS"/>
        </w:rPr>
        <w:t>Члан 1</w:t>
      </w:r>
      <w:r>
        <w:rPr>
          <w:b/>
        </w:rPr>
        <w:t>0</w:t>
      </w:r>
      <w:r>
        <w:rPr>
          <w:b/>
          <w:lang w:val="sr-Cyrl-RS"/>
        </w:rPr>
        <w:t>.</w:t>
      </w:r>
    </w:p>
    <w:p w:rsidR="00576B54" w:rsidRDefault="00576B54" w:rsidP="00576B54">
      <w:pPr>
        <w:jc w:val="center"/>
        <w:rPr>
          <w:lang w:val="sr-Cyrl-RS"/>
        </w:rPr>
      </w:pPr>
    </w:p>
    <w:p w:rsidR="00576B54" w:rsidRDefault="00576B54" w:rsidP="00576B54">
      <w:pPr>
        <w:ind w:firstLine="708"/>
        <w:jc w:val="both"/>
        <w:rPr>
          <w:lang w:val="sr-Cyrl-RS"/>
        </w:rPr>
      </w:pPr>
      <w:r>
        <w:rPr>
          <w:lang w:val="sr-Cyrl-RS"/>
        </w:rPr>
        <w:t xml:space="preserve">Даном ступања на снагу овог упутства, Упутство број </w:t>
      </w:r>
      <w:r>
        <w:rPr>
          <w:lang w:val="sr-Cyrl-CS"/>
        </w:rPr>
        <w:t xml:space="preserve">610-00-00077/1/2014-06 од 12.03.2015. године ставља се ван снаге.                                     </w:t>
      </w:r>
      <w:r>
        <w:t xml:space="preserve">      </w:t>
      </w:r>
      <w:r>
        <w:rPr>
          <w:lang w:val="sr-Cyrl-CS"/>
        </w:rPr>
        <w:t xml:space="preserve">           </w:t>
      </w:r>
    </w:p>
    <w:p w:rsidR="00576B54" w:rsidRDefault="00576B54" w:rsidP="00576B54">
      <w:pPr>
        <w:ind w:firstLine="708"/>
        <w:jc w:val="both"/>
        <w:rPr>
          <w:lang w:val="sr-Cyrl-RS"/>
        </w:rPr>
      </w:pPr>
      <w:r>
        <w:rPr>
          <w:lang w:val="sr-Cyrl-RS"/>
        </w:rPr>
        <w:t xml:space="preserve"> </w:t>
      </w:r>
    </w:p>
    <w:p w:rsidR="00576B54" w:rsidRDefault="00576B54" w:rsidP="00576B54">
      <w:pPr>
        <w:jc w:val="center"/>
        <w:rPr>
          <w:b/>
          <w:lang w:val="sr-Cyrl-RS"/>
        </w:rPr>
      </w:pPr>
      <w:r>
        <w:rPr>
          <w:b/>
          <w:lang w:val="sr-Cyrl-RS"/>
        </w:rPr>
        <w:t>Члан 1</w:t>
      </w:r>
      <w:r>
        <w:rPr>
          <w:b/>
        </w:rPr>
        <w:t>1</w:t>
      </w:r>
      <w:r>
        <w:rPr>
          <w:b/>
          <w:lang w:val="sr-Cyrl-RS"/>
        </w:rPr>
        <w:t>.</w:t>
      </w:r>
    </w:p>
    <w:p w:rsidR="00576B54" w:rsidRDefault="00576B54" w:rsidP="00576B54">
      <w:pPr>
        <w:jc w:val="both"/>
        <w:rPr>
          <w:lang w:val="sr-Cyrl-RS"/>
        </w:rPr>
      </w:pPr>
    </w:p>
    <w:p w:rsidR="00576B54" w:rsidRDefault="00576B54" w:rsidP="00576B54">
      <w:pPr>
        <w:ind w:firstLine="708"/>
        <w:jc w:val="both"/>
        <w:rPr>
          <w:lang w:val="sr-Cyrl-CS"/>
        </w:rPr>
      </w:pPr>
      <w:r>
        <w:rPr>
          <w:rFonts w:ascii="Calibri" w:hAnsi="Calibri"/>
        </w:rPr>
        <w:t> </w:t>
      </w:r>
      <w:r>
        <w:rPr>
          <w:lang w:val="sr-Cyrl-RS"/>
        </w:rPr>
        <w:t xml:space="preserve">Ово упутство </w:t>
      </w:r>
      <w:r>
        <w:rPr>
          <w:lang w:val="sr-Cyrl-CS"/>
        </w:rPr>
        <w:t xml:space="preserve">ступа на снагу даном потписивања. </w:t>
      </w:r>
    </w:p>
    <w:p w:rsidR="00576B54" w:rsidRDefault="00576B54" w:rsidP="00576B54">
      <w:pPr>
        <w:jc w:val="both"/>
        <w:rPr>
          <w:b/>
          <w:lang w:val="sr-Cyrl-RS"/>
        </w:rPr>
      </w:pPr>
    </w:p>
    <w:p w:rsidR="00576B54" w:rsidRDefault="00576B54" w:rsidP="00576B54">
      <w:pPr>
        <w:jc w:val="both"/>
        <w:rPr>
          <w:b/>
          <w:lang w:val="sr-Cyrl-RS"/>
        </w:rPr>
      </w:pPr>
    </w:p>
    <w:p w:rsidR="00576B54" w:rsidRDefault="00576B54" w:rsidP="00576B54">
      <w:pPr>
        <w:ind w:left="4590" w:hanging="4590"/>
        <w:jc w:val="both"/>
        <w:rPr>
          <w:lang w:val="sr-Cyrl-RS"/>
        </w:rPr>
      </w:pPr>
      <w:r>
        <w:rPr>
          <w:lang w:val="sr-Cyrl-CS"/>
        </w:rPr>
        <w:t xml:space="preserve">Број: 610-00-00077/2/2014-06                                </w:t>
      </w:r>
    </w:p>
    <w:p w:rsidR="00576B54" w:rsidRDefault="00576B54" w:rsidP="00576B54">
      <w:pPr>
        <w:jc w:val="both"/>
        <w:rPr>
          <w:lang w:val="sr-Cyrl-CS"/>
        </w:rPr>
      </w:pPr>
      <w:r>
        <w:rPr>
          <w:lang w:val="sr-Cyrl-CS"/>
        </w:rPr>
        <w:t>Датум:</w:t>
      </w:r>
      <w:r>
        <w:rPr>
          <w:lang w:val="sr-Cyrl-RS"/>
        </w:rPr>
        <w:t xml:space="preserve"> 25.</w:t>
      </w:r>
      <w:r>
        <w:t>05.</w:t>
      </w:r>
      <w:r>
        <w:rPr>
          <w:lang w:val="sr-Cyrl-CS"/>
        </w:rPr>
        <w:t>2015. године.</w:t>
      </w:r>
    </w:p>
    <w:p w:rsidR="00576B54" w:rsidRPr="00576B54" w:rsidRDefault="00576B54" w:rsidP="00576B54">
      <w:pPr>
        <w:ind w:left="4590"/>
        <w:jc w:val="center"/>
        <w:rPr>
          <w:b/>
          <w:lang w:val="sr-Cyrl-CS"/>
        </w:rPr>
      </w:pPr>
      <w:r w:rsidRPr="00576B54">
        <w:rPr>
          <w:b/>
          <w:lang w:val="sr-Cyrl-CS"/>
        </w:rPr>
        <w:t>МИНИСТАР</w:t>
      </w:r>
    </w:p>
    <w:p w:rsidR="00576B54" w:rsidRPr="00576B54" w:rsidRDefault="00576B54" w:rsidP="00576B54">
      <w:pPr>
        <w:ind w:left="4590"/>
        <w:jc w:val="center"/>
        <w:rPr>
          <w:b/>
          <w:lang w:val="sr-Cyrl-CS"/>
        </w:rPr>
      </w:pPr>
    </w:p>
    <w:p w:rsidR="00576B54" w:rsidRPr="00576B54" w:rsidRDefault="00576B54" w:rsidP="00576B54">
      <w:pPr>
        <w:ind w:left="4590"/>
        <w:jc w:val="center"/>
        <w:rPr>
          <w:b/>
          <w:lang w:val="sr-Cyrl-CS"/>
        </w:rPr>
      </w:pPr>
      <w:r w:rsidRPr="00576B54">
        <w:rPr>
          <w:b/>
          <w:lang w:val="sr-Cyrl-CS"/>
        </w:rPr>
        <w:t xml:space="preserve">Др Срђан </w:t>
      </w:r>
      <w:proofErr w:type="spellStart"/>
      <w:r w:rsidRPr="00576B54">
        <w:rPr>
          <w:b/>
          <w:lang w:val="sr-Cyrl-CS"/>
        </w:rPr>
        <w:t>Вербић</w:t>
      </w:r>
      <w:proofErr w:type="spellEnd"/>
      <w:r>
        <w:rPr>
          <w:b/>
          <w:lang w:val="sr-Cyrl-CS"/>
        </w:rPr>
        <w:t xml:space="preserve"> </w:t>
      </w:r>
      <w:proofErr w:type="spellStart"/>
      <w:r>
        <w:rPr>
          <w:b/>
          <w:lang w:val="sr-Cyrl-CS"/>
        </w:rPr>
        <w:t>с.р</w:t>
      </w:r>
      <w:proofErr w:type="spellEnd"/>
      <w:r>
        <w:rPr>
          <w:b/>
          <w:lang w:val="sr-Cyrl-CS"/>
        </w:rPr>
        <w:t>.</w:t>
      </w:r>
    </w:p>
    <w:p w:rsidR="00576B54" w:rsidRPr="00576B54" w:rsidRDefault="00576B54" w:rsidP="00576B54">
      <w:pPr>
        <w:jc w:val="center"/>
        <w:rPr>
          <w:b/>
          <w:lang w:val="sr-Cyrl-CS"/>
        </w:rPr>
      </w:pPr>
    </w:p>
    <w:p w:rsidR="00576B54" w:rsidRDefault="00576B54" w:rsidP="00576B54">
      <w:pPr>
        <w:jc w:val="both"/>
        <w:rPr>
          <w:lang w:val="sr-Cyrl-CS"/>
        </w:rPr>
      </w:pPr>
    </w:p>
    <w:p w:rsidR="00576B54" w:rsidRPr="00576B54" w:rsidRDefault="00576B54" w:rsidP="00576B54">
      <w:pPr>
        <w:ind w:left="4320"/>
        <w:jc w:val="both"/>
        <w:rPr>
          <w:lang w:val="sr-Latn-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76B54" w:rsidRDefault="00576B54" w:rsidP="00576B54">
      <w:pPr>
        <w:jc w:val="both"/>
        <w:rPr>
          <w:b/>
          <w:lang w:val="sr-Cyrl-RS"/>
        </w:rPr>
      </w:pPr>
    </w:p>
    <w:p w:rsidR="00200086" w:rsidRDefault="00200086">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p w:rsidR="00576B54" w:rsidRDefault="00576B54">
      <w:pPr>
        <w:rPr>
          <w:lang w:val="sr-Cyrl-RS"/>
        </w:rPr>
      </w:pPr>
    </w:p>
    <w:tbl>
      <w:tblPr>
        <w:tblpPr w:leftFromText="180" w:rightFromText="180" w:horzAnchor="margin" w:tblpY="-206"/>
        <w:tblW w:w="0" w:type="auto"/>
        <w:tblLayout w:type="fixed"/>
        <w:tblLook w:val="04A0" w:firstRow="1" w:lastRow="0" w:firstColumn="1" w:lastColumn="0" w:noHBand="0" w:noVBand="1"/>
      </w:tblPr>
      <w:tblGrid>
        <w:gridCol w:w="3686"/>
      </w:tblGrid>
      <w:tr w:rsidR="00197C71" w:rsidTr="00197C71">
        <w:trPr>
          <w:cantSplit/>
          <w:trHeight w:val="540"/>
        </w:trPr>
        <w:tc>
          <w:tcPr>
            <w:tcW w:w="3686" w:type="dxa"/>
          </w:tcPr>
          <w:p w:rsidR="00197C71" w:rsidRDefault="00197C71">
            <w:pPr>
              <w:rPr>
                <w:rFonts w:ascii="Arial" w:hAnsi="Arial"/>
                <w:lang w:val="sr-Cyrl-CS"/>
              </w:rPr>
            </w:pPr>
          </w:p>
        </w:tc>
      </w:tr>
      <w:tr w:rsidR="00197C71" w:rsidTr="00197C71">
        <w:trPr>
          <w:cantSplit/>
          <w:trHeight w:val="957"/>
        </w:trPr>
        <w:tc>
          <w:tcPr>
            <w:tcW w:w="3686" w:type="dxa"/>
            <w:hideMark/>
          </w:tcPr>
          <w:p w:rsidR="00197C71" w:rsidRDefault="00197C71">
            <w:pPr>
              <w:pStyle w:val="Zaglavljestranice"/>
              <w:tabs>
                <w:tab w:val="center" w:pos="2410"/>
              </w:tabs>
              <w:jc w:val="both"/>
              <w:rPr>
                <w:rFonts w:ascii="Arial" w:hAnsi="Arial" w:cs="Arial"/>
                <w:sz w:val="22"/>
                <w:lang w:val="sr-Cyrl-CS"/>
              </w:rPr>
            </w:pPr>
            <w:r>
              <w:rPr>
                <w:rFonts w:ascii="Arial" w:hAnsi="Arial" w:cs="Arial"/>
                <w:sz w:val="22"/>
                <w:lang w:val="sr-Cyrl-CS"/>
              </w:rPr>
              <w:t>Република Србија</w:t>
            </w:r>
          </w:p>
          <w:p w:rsidR="00197C71" w:rsidRDefault="00197C71">
            <w:pPr>
              <w:pStyle w:val="NoSpacing"/>
              <w:rPr>
                <w:rFonts w:ascii="Arial" w:hAnsi="Arial" w:cs="Arial"/>
                <w:b/>
                <w:bCs/>
                <w:lang w:val="ru-RU"/>
              </w:rPr>
            </w:pPr>
            <w:r>
              <w:rPr>
                <w:rFonts w:ascii="Arial" w:hAnsi="Arial" w:cs="Arial"/>
                <w:b/>
                <w:bCs/>
                <w:lang w:val="sr-Cyrl-CS"/>
              </w:rPr>
              <w:t>МИНИСТАРСТВО ПРОСВЕТЕ, НАУКЕ И ТЕХНОЛОШКОГ РАЗВОЈА</w:t>
            </w:r>
          </w:p>
          <w:p w:rsidR="00197C71" w:rsidRDefault="00197C71">
            <w:pPr>
              <w:pStyle w:val="NoSpacing"/>
              <w:rPr>
                <w:rFonts w:ascii="Arial" w:hAnsi="Arial" w:cs="Arial"/>
                <w:lang w:val="sr-Cyrl-CS"/>
              </w:rPr>
            </w:pPr>
            <w:r>
              <w:rPr>
                <w:rFonts w:ascii="Arial" w:hAnsi="Arial" w:cs="Arial"/>
                <w:lang w:val="sr-Cyrl-CS"/>
              </w:rPr>
              <w:t>Б е о г р а д</w:t>
            </w:r>
          </w:p>
          <w:p w:rsidR="00197C71" w:rsidRDefault="00197C71">
            <w:pPr>
              <w:rPr>
                <w:rFonts w:ascii="Arial" w:hAnsi="Arial"/>
                <w:b/>
                <w:i/>
                <w:lang w:val="de-CH"/>
              </w:rPr>
            </w:pPr>
            <w:r>
              <w:rPr>
                <w:b/>
                <w:i/>
                <w:lang w:val="sr-Cyrl-CS"/>
              </w:rPr>
              <w:t xml:space="preserve">Амбасада </w:t>
            </w:r>
            <w:proofErr w:type="spellStart"/>
            <w:r>
              <w:rPr>
                <w:b/>
                <w:i/>
                <w:lang w:val="sr-Cyrl-CS"/>
              </w:rPr>
              <w:t>Републик</w:t>
            </w:r>
            <w:proofErr w:type="spellEnd"/>
            <w:r>
              <w:rPr>
                <w:b/>
                <w:i/>
                <w:lang w:val="de-CH"/>
              </w:rPr>
              <w:t>e</w:t>
            </w:r>
            <w:r>
              <w:rPr>
                <w:b/>
                <w:i/>
                <w:lang w:val="sr-Cyrl-CS"/>
              </w:rPr>
              <w:t xml:space="preserve"> </w:t>
            </w:r>
            <w:proofErr w:type="spellStart"/>
            <w:r>
              <w:rPr>
                <w:b/>
                <w:i/>
                <w:lang w:val="sr-Cyrl-CS"/>
              </w:rPr>
              <w:t>Србиј</w:t>
            </w:r>
            <w:proofErr w:type="spellEnd"/>
            <w:r>
              <w:rPr>
                <w:b/>
                <w:i/>
                <w:lang w:val="de-CH"/>
              </w:rPr>
              <w:t>e</w:t>
            </w:r>
          </w:p>
          <w:p w:rsidR="00197C71" w:rsidRDefault="00197C71">
            <w:pPr>
              <w:rPr>
                <w:i/>
                <w:lang w:val="de-CH"/>
              </w:rPr>
            </w:pPr>
            <w:r>
              <w:rPr>
                <w:i/>
                <w:lang w:val="de-CH"/>
              </w:rPr>
              <w:t>Botschaft der Republik Serbien</w:t>
            </w:r>
          </w:p>
          <w:p w:rsidR="00197C71" w:rsidRDefault="00197C71">
            <w:pPr>
              <w:rPr>
                <w:rFonts w:ascii="Arial" w:hAnsi="Arial"/>
                <w:i/>
                <w:lang w:val="sr-Cyrl-RS"/>
              </w:rPr>
            </w:pPr>
            <w:r>
              <w:rPr>
                <w:i/>
                <w:lang w:val="de-CH"/>
              </w:rPr>
              <w:t>CH- 3006 Bern, Seminarstr.5</w:t>
            </w:r>
          </w:p>
        </w:tc>
      </w:tr>
    </w:tbl>
    <w:p w:rsidR="00197C71" w:rsidRDefault="00197C71" w:rsidP="00197C71">
      <w:pPr>
        <w:jc w:val="right"/>
        <w:rPr>
          <w:rFonts w:ascii="Arial" w:hAnsi="Arial"/>
          <w:sz w:val="20"/>
          <w:szCs w:val="20"/>
          <w:lang w:val="de-DE"/>
        </w:rPr>
      </w:pPr>
      <w:r>
        <w:rPr>
          <w:rFonts w:ascii="Arial" w:hAnsi="Arial"/>
          <w:noProof/>
          <w:szCs w:val="20"/>
          <w:lang w:val="sr-Cyrl-RS" w:eastAsia="sr-Cyrl-RS"/>
        </w:rPr>
        <w:drawing>
          <wp:anchor distT="0" distB="0" distL="114300" distR="114300" simplePos="0" relativeHeight="251658240" behindDoc="0" locked="0" layoutInCell="1" allowOverlap="1" wp14:anchorId="47E79C64" wp14:editId="1B677A61">
            <wp:simplePos x="0" y="0"/>
            <wp:positionH relativeFrom="column">
              <wp:posOffset>-1824355</wp:posOffset>
            </wp:positionH>
            <wp:positionV relativeFrom="paragraph">
              <wp:posOffset>-685800</wp:posOffset>
            </wp:positionV>
            <wp:extent cx="734695" cy="914400"/>
            <wp:effectExtent l="0" t="0" r="825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20349" r="20349"/>
                    <a:stretch>
                      <a:fillRect/>
                    </a:stretch>
                  </pic:blipFill>
                  <pic:spPr bwMode="auto">
                    <a:xfrm>
                      <a:off x="0" y="0"/>
                      <a:ext cx="73469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Cs w:val="20"/>
          <w:lang w:val="sr-Cyrl-RS" w:eastAsia="sr-Cyrl-RS"/>
        </w:rPr>
        <mc:AlternateContent>
          <mc:Choice Requires="wps">
            <w:drawing>
              <wp:anchor distT="0" distB="0" distL="114300" distR="114300" simplePos="0" relativeHeight="251658240" behindDoc="0" locked="0" layoutInCell="1" allowOverlap="1" wp14:anchorId="6BCE8ABE" wp14:editId="6DAD7B01">
                <wp:simplePos x="0" y="0"/>
                <wp:positionH relativeFrom="column">
                  <wp:posOffset>1033145</wp:posOffset>
                </wp:positionH>
                <wp:positionV relativeFrom="paragraph">
                  <wp:posOffset>-457200</wp:posOffset>
                </wp:positionV>
                <wp:extent cx="2857500" cy="1028700"/>
                <wp:effectExtent l="13970" t="9525" r="5080" b="9525"/>
                <wp:wrapNone/>
                <wp:docPr id="2" name="Pravougao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rect">
                          <a:avLst/>
                        </a:prstGeom>
                        <a:solidFill>
                          <a:srgbClr val="FFFFFF"/>
                        </a:solidFill>
                        <a:ln w="9525">
                          <a:solidFill>
                            <a:srgbClr val="000000"/>
                          </a:solidFill>
                          <a:miter lim="800000"/>
                          <a:headEnd/>
                          <a:tailEnd/>
                        </a:ln>
                      </wps:spPr>
                      <wps:txbx>
                        <w:txbxContent>
                          <w:p w:rsidR="00197C71" w:rsidRDefault="00197C71" w:rsidP="00197C71">
                            <w:pPr>
                              <w:numPr>
                                <w:ilvl w:val="0"/>
                                <w:numId w:val="4"/>
                              </w:numPr>
                              <w:tabs>
                                <w:tab w:val="num" w:pos="360"/>
                              </w:tabs>
                              <w:ind w:hanging="540"/>
                              <w:jc w:val="right"/>
                              <w:rPr>
                                <w:i/>
                                <w:sz w:val="20"/>
                                <w:lang w:val="sr-Cyrl-CS"/>
                              </w:rPr>
                            </w:pPr>
                            <w:proofErr w:type="spellStart"/>
                            <w:r>
                              <w:rPr>
                                <w:i/>
                                <w:sz w:val="20"/>
                                <w:lang w:val="sr-Cyrl-CS"/>
                              </w:rPr>
                              <w:t>Евиденциони</w:t>
                            </w:r>
                            <w:proofErr w:type="spellEnd"/>
                            <w:r>
                              <w:rPr>
                                <w:i/>
                                <w:sz w:val="20"/>
                                <w:lang w:val="sr-Cyrl-CS"/>
                              </w:rPr>
                              <w:t xml:space="preserve"> број:___________</w:t>
                            </w:r>
                          </w:p>
                          <w:p w:rsidR="00197C71" w:rsidRDefault="00197C71" w:rsidP="00197C71">
                            <w:pPr>
                              <w:numPr>
                                <w:ilvl w:val="0"/>
                                <w:numId w:val="4"/>
                              </w:numPr>
                              <w:tabs>
                                <w:tab w:val="num" w:pos="360"/>
                                <w:tab w:val="num" w:pos="540"/>
                              </w:tabs>
                              <w:ind w:hanging="540"/>
                              <w:jc w:val="right"/>
                              <w:rPr>
                                <w:lang w:val="sr-Cyrl-CS"/>
                              </w:rPr>
                            </w:pPr>
                            <w:r>
                              <w:rPr>
                                <w:i/>
                                <w:sz w:val="20"/>
                                <w:lang w:val="sr-Cyrl-CS"/>
                              </w:rPr>
                              <w:t>Разред:_____________</w:t>
                            </w:r>
                          </w:p>
                          <w:p w:rsidR="00197C71" w:rsidRDefault="00197C71" w:rsidP="00197C71">
                            <w:pPr>
                              <w:numPr>
                                <w:ilvl w:val="0"/>
                                <w:numId w:val="4"/>
                              </w:numPr>
                              <w:tabs>
                                <w:tab w:val="num" w:pos="360"/>
                              </w:tabs>
                              <w:ind w:hanging="540"/>
                              <w:rPr>
                                <w:lang w:val="sr-Cyrl-CS"/>
                              </w:rPr>
                            </w:pPr>
                            <w:r>
                              <w:rPr>
                                <w:i/>
                                <w:sz w:val="20"/>
                                <w:lang w:val="sr-Cyrl-CS"/>
                              </w:rPr>
                              <w:t>Место:____________________________</w:t>
                            </w:r>
                          </w:p>
                          <w:p w:rsidR="00197C71" w:rsidRDefault="00197C71" w:rsidP="00197C71">
                            <w:pPr>
                              <w:numPr>
                                <w:ilvl w:val="0"/>
                                <w:numId w:val="4"/>
                              </w:numPr>
                              <w:tabs>
                                <w:tab w:val="num" w:pos="360"/>
                              </w:tabs>
                              <w:ind w:hanging="540"/>
                              <w:rPr>
                                <w:lang w:val="sr-Cyrl-CS"/>
                              </w:rPr>
                            </w:pPr>
                            <w:r>
                              <w:rPr>
                                <w:i/>
                                <w:sz w:val="20"/>
                                <w:lang w:val="sr-Cyrl-CS"/>
                              </w:rPr>
                              <w:t>Наставник</w:t>
                            </w:r>
                            <w:r>
                              <w:rPr>
                                <w:b/>
                                <w:i/>
                                <w:sz w:val="20"/>
                                <w:lang w:val="sr-Cyrl-CS"/>
                              </w:rPr>
                              <w:t>:</w:t>
                            </w:r>
                            <w:r>
                              <w:rPr>
                                <w:b/>
                                <w:i/>
                                <w:sz w:val="20"/>
                                <w:lang w:val="sr-Latn-CS"/>
                              </w:rPr>
                              <w:t xml:space="preserve"> </w:t>
                            </w:r>
                            <w:r>
                              <w:rPr>
                                <w:b/>
                                <w:i/>
                                <w:sz w:val="20"/>
                                <w:u w:val="single"/>
                                <w:lang w:val="sr-Cyrl-CS"/>
                              </w:rPr>
                              <w:t>__________________</w:t>
                            </w:r>
                            <w:r>
                              <w:rPr>
                                <w:bCs/>
                                <w:i/>
                                <w:sz w:val="20"/>
                                <w:u w:val="single"/>
                                <w:lang w:val="sr-Cyrl-CS"/>
                              </w:rPr>
                              <w:t>_____</w:t>
                            </w:r>
                          </w:p>
                          <w:p w:rsidR="00197C71" w:rsidRDefault="00197C71" w:rsidP="00197C71">
                            <w:pPr>
                              <w:ind w:left="180"/>
                              <w:rPr>
                                <w:lang w:val="sr-Cyrl-CS"/>
                              </w:rPr>
                            </w:pPr>
                            <w:r>
                              <w:rPr>
                                <w:i/>
                                <w:iCs/>
                                <w:sz w:val="20"/>
                                <w:u w:val="single"/>
                                <w:lang w:val="sr-Cyrl-CS"/>
                              </w:rPr>
                              <w:t>( попуњава наставник)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ugaonik 2" o:spid="_x0000_s1026" style="position:absolute;left:0;text-align:left;margin-left:81.35pt;margin-top:-36pt;width:2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">
                <v:textbox>
                  <w:txbxContent>
                    <w:p w:rsidR="00197C71" w:rsidRDefault="00197C71" w:rsidP="00197C71">
                      <w:pPr>
                        <w:numPr>
                          <w:ilvl w:val="0"/>
                          <w:numId w:val="4"/>
                        </w:numPr>
                        <w:tabs>
                          <w:tab w:val="num" w:pos="360"/>
                        </w:tabs>
                        <w:ind w:hanging="540"/>
                        <w:jc w:val="right"/>
                        <w:rPr>
                          <w:i/>
                          <w:sz w:val="20"/>
                          <w:lang w:val="sr-Cyrl-CS"/>
                        </w:rPr>
                      </w:pPr>
                      <w:proofErr w:type="spellStart"/>
                      <w:r>
                        <w:rPr>
                          <w:i/>
                          <w:sz w:val="20"/>
                          <w:lang w:val="sr-Cyrl-CS"/>
                        </w:rPr>
                        <w:t>Евиденциони</w:t>
                      </w:r>
                      <w:proofErr w:type="spellEnd"/>
                      <w:r>
                        <w:rPr>
                          <w:i/>
                          <w:sz w:val="20"/>
                          <w:lang w:val="sr-Cyrl-CS"/>
                        </w:rPr>
                        <w:t xml:space="preserve"> број:___________</w:t>
                      </w:r>
                    </w:p>
                    <w:p w:rsidR="00197C71" w:rsidRDefault="00197C71" w:rsidP="00197C71">
                      <w:pPr>
                        <w:numPr>
                          <w:ilvl w:val="0"/>
                          <w:numId w:val="4"/>
                        </w:numPr>
                        <w:tabs>
                          <w:tab w:val="num" w:pos="360"/>
                          <w:tab w:val="num" w:pos="540"/>
                        </w:tabs>
                        <w:ind w:hanging="540"/>
                        <w:jc w:val="right"/>
                        <w:rPr>
                          <w:lang w:val="sr-Cyrl-CS"/>
                        </w:rPr>
                      </w:pPr>
                      <w:r>
                        <w:rPr>
                          <w:i/>
                          <w:sz w:val="20"/>
                          <w:lang w:val="sr-Cyrl-CS"/>
                        </w:rPr>
                        <w:t>Разред:_____________</w:t>
                      </w:r>
                    </w:p>
                    <w:p w:rsidR="00197C71" w:rsidRDefault="00197C71" w:rsidP="00197C71">
                      <w:pPr>
                        <w:numPr>
                          <w:ilvl w:val="0"/>
                          <w:numId w:val="4"/>
                        </w:numPr>
                        <w:tabs>
                          <w:tab w:val="num" w:pos="360"/>
                        </w:tabs>
                        <w:ind w:hanging="540"/>
                        <w:rPr>
                          <w:lang w:val="sr-Cyrl-CS"/>
                        </w:rPr>
                      </w:pPr>
                      <w:r>
                        <w:rPr>
                          <w:i/>
                          <w:sz w:val="20"/>
                          <w:lang w:val="sr-Cyrl-CS"/>
                        </w:rPr>
                        <w:t>Место:____________________________</w:t>
                      </w:r>
                    </w:p>
                    <w:p w:rsidR="00197C71" w:rsidRDefault="00197C71" w:rsidP="00197C71">
                      <w:pPr>
                        <w:numPr>
                          <w:ilvl w:val="0"/>
                          <w:numId w:val="4"/>
                        </w:numPr>
                        <w:tabs>
                          <w:tab w:val="num" w:pos="360"/>
                        </w:tabs>
                        <w:ind w:hanging="540"/>
                        <w:rPr>
                          <w:lang w:val="sr-Cyrl-CS"/>
                        </w:rPr>
                      </w:pPr>
                      <w:r>
                        <w:rPr>
                          <w:i/>
                          <w:sz w:val="20"/>
                          <w:lang w:val="sr-Cyrl-CS"/>
                        </w:rPr>
                        <w:t>Наставник</w:t>
                      </w:r>
                      <w:r>
                        <w:rPr>
                          <w:b/>
                          <w:i/>
                          <w:sz w:val="20"/>
                          <w:lang w:val="sr-Cyrl-CS"/>
                        </w:rPr>
                        <w:t>:</w:t>
                      </w:r>
                      <w:r>
                        <w:rPr>
                          <w:b/>
                          <w:i/>
                          <w:sz w:val="20"/>
                          <w:lang w:val="sr-Latn-CS"/>
                        </w:rPr>
                        <w:t xml:space="preserve"> </w:t>
                      </w:r>
                      <w:r>
                        <w:rPr>
                          <w:b/>
                          <w:i/>
                          <w:sz w:val="20"/>
                          <w:u w:val="single"/>
                          <w:lang w:val="sr-Cyrl-CS"/>
                        </w:rPr>
                        <w:t>__________________</w:t>
                      </w:r>
                      <w:r>
                        <w:rPr>
                          <w:bCs/>
                          <w:i/>
                          <w:sz w:val="20"/>
                          <w:u w:val="single"/>
                          <w:lang w:val="sr-Cyrl-CS"/>
                        </w:rPr>
                        <w:t>_____</w:t>
                      </w:r>
                    </w:p>
                    <w:p w:rsidR="00197C71" w:rsidRDefault="00197C71" w:rsidP="00197C71">
                      <w:pPr>
                        <w:ind w:left="180"/>
                        <w:rPr>
                          <w:lang w:val="sr-Cyrl-CS"/>
                        </w:rPr>
                      </w:pPr>
                      <w:r>
                        <w:rPr>
                          <w:i/>
                          <w:iCs/>
                          <w:sz w:val="20"/>
                          <w:u w:val="single"/>
                          <w:lang w:val="sr-Cyrl-CS"/>
                        </w:rPr>
                        <w:t>( попуњава наставник)</w:t>
                      </w:r>
                    </w:p>
                  </w:txbxContent>
                </v:textbox>
              </v:rect>
            </w:pict>
          </mc:Fallback>
        </mc:AlternateContent>
      </w:r>
      <w:r>
        <w:rPr>
          <w:sz w:val="20"/>
          <w:lang w:val="de-DE"/>
        </w:rPr>
        <w:t xml:space="preserve">                                 </w:t>
      </w:r>
    </w:p>
    <w:p w:rsidR="00197C71" w:rsidRDefault="00197C71" w:rsidP="00197C71">
      <w:pPr>
        <w:jc w:val="right"/>
        <w:rPr>
          <w:sz w:val="20"/>
          <w:lang w:val="de-DE"/>
        </w:rPr>
      </w:pPr>
    </w:p>
    <w:p w:rsidR="00197C71" w:rsidRDefault="00197C71" w:rsidP="00197C71">
      <w:pPr>
        <w:jc w:val="right"/>
        <w:rPr>
          <w:sz w:val="20"/>
          <w:lang w:val="de-DE"/>
        </w:rPr>
      </w:pPr>
    </w:p>
    <w:p w:rsidR="00197C71" w:rsidRDefault="00197C71" w:rsidP="00197C71">
      <w:pPr>
        <w:rPr>
          <w:i/>
          <w:iCs/>
          <w:sz w:val="20"/>
          <w:u w:val="single"/>
          <w:lang w:val="sr-Cyrl-CS"/>
        </w:rPr>
      </w:pPr>
      <w:r>
        <w:rPr>
          <w:sz w:val="20"/>
          <w:lang w:val="sr-Cyrl-CS"/>
        </w:rPr>
        <w:t xml:space="preserve">                                 </w:t>
      </w:r>
    </w:p>
    <w:p w:rsidR="00197C71" w:rsidRDefault="00197C71" w:rsidP="00197C71">
      <w:pPr>
        <w:jc w:val="right"/>
        <w:rPr>
          <w:i/>
          <w:sz w:val="20"/>
          <w:lang w:val="ru-RU"/>
        </w:rPr>
      </w:pPr>
      <w:r>
        <w:rPr>
          <w:i/>
          <w:noProof/>
          <w:sz w:val="20"/>
          <w:lang w:val="sr-Cyrl-RS" w:eastAsia="sr-Cyrl-RS"/>
        </w:rPr>
        <mc:AlternateContent>
          <mc:Choice Requires="wpc">
            <w:drawing>
              <wp:inline distT="0" distB="0" distL="0" distR="0" wp14:anchorId="3354C96E" wp14:editId="56C0425F">
                <wp:extent cx="5486400" cy="914400"/>
                <wp:effectExtent l="0" t="0" r="0" b="0"/>
                <wp:docPr id="1" name="Podloga za crtanje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odloga za crtanje 1" o:spid="_x0000_s1026"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9144;visibility:visible;mso-wrap-style:square">
                  <v:fill o:detectmouseclick="t"/>
                  <v:path o:connecttype="none"/>
                </v:shape>
                <w10:anchorlock/>
              </v:group>
            </w:pict>
          </mc:Fallback>
        </mc:AlternateContent>
      </w:r>
    </w:p>
    <w:p w:rsidR="00197C71" w:rsidRDefault="00197C71" w:rsidP="00197C71">
      <w:pPr>
        <w:jc w:val="right"/>
        <w:rPr>
          <w:i/>
          <w:sz w:val="20"/>
          <w:lang w:val="ru-RU"/>
        </w:rPr>
      </w:pPr>
    </w:p>
    <w:p w:rsidR="00197C71" w:rsidRDefault="00197C71" w:rsidP="00197C71">
      <w:pPr>
        <w:jc w:val="right"/>
        <w:rPr>
          <w:i/>
          <w:sz w:val="20"/>
          <w:lang w:val="ru-RU"/>
        </w:rPr>
      </w:pPr>
    </w:p>
    <w:p w:rsidR="00197C71" w:rsidRDefault="00197C71" w:rsidP="00197C71">
      <w:pPr>
        <w:jc w:val="center"/>
        <w:rPr>
          <w:lang w:val="sr-Cyrl-CS"/>
        </w:rPr>
      </w:pPr>
      <w:r>
        <w:rPr>
          <w:b/>
          <w:sz w:val="28"/>
          <w:szCs w:val="28"/>
          <w:lang w:val="ru-RU"/>
        </w:rPr>
        <w:t>П Р И Ј А В А</w:t>
      </w:r>
    </w:p>
    <w:p w:rsidR="00197C71" w:rsidRDefault="00197C71" w:rsidP="00197C71">
      <w:pPr>
        <w:jc w:val="center"/>
        <w:rPr>
          <w:b/>
          <w:lang w:val="ru-RU"/>
        </w:rPr>
      </w:pPr>
      <w:r>
        <w:rPr>
          <w:b/>
          <w:lang w:val="ru-RU"/>
        </w:rPr>
        <w:t>ЗА УПИС УЧЕНИКА</w:t>
      </w:r>
    </w:p>
    <w:p w:rsidR="00197C71" w:rsidRDefault="00197C71" w:rsidP="00197C71">
      <w:pPr>
        <w:jc w:val="center"/>
        <w:rPr>
          <w:b/>
          <w:lang w:val="ru-RU"/>
        </w:rPr>
      </w:pPr>
      <w:r>
        <w:rPr>
          <w:b/>
          <w:lang w:val="ru-RU"/>
        </w:rPr>
        <w:t>У ДОПУНСКУ НАСТАВУ НА СРПСКОМ ЈЕЗИКУ</w:t>
      </w:r>
    </w:p>
    <w:p w:rsidR="00197C71" w:rsidRDefault="00197C71" w:rsidP="00197C71">
      <w:pPr>
        <w:jc w:val="center"/>
        <w:rPr>
          <w:lang w:val="ru-RU"/>
        </w:rPr>
      </w:pPr>
      <w:r>
        <w:rPr>
          <w:b/>
          <w:lang w:val="ru-RU"/>
        </w:rPr>
        <w:t>У ШКОЛСКОЈ __________. ГОДИНИ</w:t>
      </w:r>
    </w:p>
    <w:p w:rsidR="00197C71" w:rsidRDefault="00197C71" w:rsidP="00197C71">
      <w:pPr>
        <w:jc w:val="center"/>
        <w:rPr>
          <w:lang w:val="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878"/>
        <w:gridCol w:w="3236"/>
        <w:gridCol w:w="1707"/>
        <w:gridCol w:w="1708"/>
      </w:tblGrid>
      <w:tr w:rsidR="00197C71" w:rsidTr="00197C71">
        <w:tc>
          <w:tcPr>
            <w:tcW w:w="551" w:type="dxa"/>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lang w:val="ru-RU"/>
              </w:rPr>
            </w:pPr>
            <w:r>
              <w:rPr>
                <w:lang w:val="ru-RU"/>
              </w:rPr>
              <w:t>1.</w:t>
            </w:r>
          </w:p>
        </w:tc>
        <w:tc>
          <w:tcPr>
            <w:tcW w:w="2878" w:type="dxa"/>
            <w:tcBorders>
              <w:top w:val="single" w:sz="4" w:space="0" w:color="auto"/>
              <w:left w:val="single" w:sz="4" w:space="0" w:color="auto"/>
              <w:bottom w:val="single" w:sz="4" w:space="0" w:color="auto"/>
              <w:right w:val="single" w:sz="4" w:space="0" w:color="auto"/>
            </w:tcBorders>
            <w:hideMark/>
          </w:tcPr>
          <w:p w:rsidR="00197C71" w:rsidRDefault="00197C71">
            <w:pPr>
              <w:rPr>
                <w:rFonts w:ascii="Arial" w:hAnsi="Arial"/>
                <w:b/>
                <w:sz w:val="22"/>
                <w:szCs w:val="22"/>
                <w:lang w:val="ru-RU"/>
              </w:rPr>
            </w:pPr>
            <w:r>
              <w:rPr>
                <w:b/>
                <w:sz w:val="22"/>
                <w:szCs w:val="22"/>
                <w:lang w:val="ru-RU"/>
              </w:rPr>
              <w:t>Презиме и име ученика</w:t>
            </w:r>
          </w:p>
        </w:tc>
        <w:tc>
          <w:tcPr>
            <w:tcW w:w="6651" w:type="dxa"/>
            <w:gridSpan w:val="3"/>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sz w:val="32"/>
                <w:szCs w:val="32"/>
                <w:lang w:val="ru-RU"/>
              </w:rPr>
            </w:pPr>
          </w:p>
        </w:tc>
      </w:tr>
      <w:tr w:rsidR="00197C71" w:rsidTr="00197C71">
        <w:tc>
          <w:tcPr>
            <w:tcW w:w="551" w:type="dxa"/>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lang w:val="ru-RU"/>
              </w:rPr>
            </w:pPr>
            <w:r>
              <w:rPr>
                <w:lang w:val="ru-RU"/>
              </w:rPr>
              <w:t>2.</w:t>
            </w:r>
          </w:p>
        </w:tc>
        <w:tc>
          <w:tcPr>
            <w:tcW w:w="2878" w:type="dxa"/>
            <w:tcBorders>
              <w:top w:val="single" w:sz="4" w:space="0" w:color="auto"/>
              <w:left w:val="single" w:sz="4" w:space="0" w:color="auto"/>
              <w:bottom w:val="single" w:sz="4" w:space="0" w:color="auto"/>
              <w:right w:val="single" w:sz="4" w:space="0" w:color="auto"/>
            </w:tcBorders>
            <w:hideMark/>
          </w:tcPr>
          <w:p w:rsidR="00197C71" w:rsidRDefault="00197C71">
            <w:pPr>
              <w:rPr>
                <w:rFonts w:ascii="Arial" w:hAnsi="Arial"/>
                <w:b/>
                <w:sz w:val="22"/>
                <w:szCs w:val="22"/>
                <w:lang w:val="ru-RU"/>
              </w:rPr>
            </w:pPr>
            <w:r>
              <w:rPr>
                <w:b/>
                <w:sz w:val="22"/>
                <w:szCs w:val="22"/>
                <w:lang w:val="ru-RU"/>
              </w:rPr>
              <w:t>Место и датум рођења</w:t>
            </w:r>
          </w:p>
        </w:tc>
        <w:tc>
          <w:tcPr>
            <w:tcW w:w="6651" w:type="dxa"/>
            <w:gridSpan w:val="3"/>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sz w:val="32"/>
                <w:szCs w:val="32"/>
                <w:lang w:val="ru-RU"/>
              </w:rPr>
            </w:pPr>
          </w:p>
        </w:tc>
      </w:tr>
      <w:tr w:rsidR="00197C71" w:rsidTr="00197C71">
        <w:tc>
          <w:tcPr>
            <w:tcW w:w="551" w:type="dxa"/>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lang w:val="ru-RU"/>
              </w:rPr>
            </w:pPr>
            <w:r>
              <w:rPr>
                <w:lang w:val="ru-RU"/>
              </w:rPr>
              <w:t>3.</w:t>
            </w:r>
          </w:p>
        </w:tc>
        <w:tc>
          <w:tcPr>
            <w:tcW w:w="2878" w:type="dxa"/>
            <w:tcBorders>
              <w:top w:val="single" w:sz="4" w:space="0" w:color="auto"/>
              <w:left w:val="single" w:sz="4" w:space="0" w:color="auto"/>
              <w:bottom w:val="single" w:sz="4" w:space="0" w:color="auto"/>
              <w:right w:val="single" w:sz="4" w:space="0" w:color="auto"/>
            </w:tcBorders>
            <w:hideMark/>
          </w:tcPr>
          <w:p w:rsidR="00197C71" w:rsidRDefault="00197C71">
            <w:pPr>
              <w:rPr>
                <w:rFonts w:ascii="Arial" w:hAnsi="Arial"/>
                <w:b/>
                <w:sz w:val="20"/>
                <w:lang w:val="ru-RU"/>
              </w:rPr>
            </w:pPr>
            <w:r>
              <w:rPr>
                <w:b/>
                <w:sz w:val="20"/>
                <w:lang w:val="ru-RU"/>
              </w:rPr>
              <w:t>Разред у редовној школи</w:t>
            </w:r>
          </w:p>
        </w:tc>
        <w:tc>
          <w:tcPr>
            <w:tcW w:w="6651" w:type="dxa"/>
            <w:gridSpan w:val="3"/>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sz w:val="32"/>
                <w:szCs w:val="32"/>
                <w:lang w:val="ru-RU"/>
              </w:rPr>
            </w:pPr>
          </w:p>
        </w:tc>
      </w:tr>
      <w:tr w:rsidR="00197C71" w:rsidTr="00197C71">
        <w:tc>
          <w:tcPr>
            <w:tcW w:w="551"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lang w:val="ru-RU"/>
              </w:rPr>
            </w:pPr>
          </w:p>
          <w:p w:rsidR="00197C71" w:rsidRDefault="00197C71">
            <w:pPr>
              <w:jc w:val="both"/>
              <w:rPr>
                <w:rFonts w:ascii="Arial" w:hAnsi="Arial"/>
                <w:lang w:val="ru-RU"/>
              </w:rPr>
            </w:pPr>
            <w:r>
              <w:rPr>
                <w:lang w:val="ru-RU"/>
              </w:rPr>
              <w:t>4.</w:t>
            </w:r>
          </w:p>
        </w:tc>
        <w:tc>
          <w:tcPr>
            <w:tcW w:w="2878" w:type="dxa"/>
            <w:tcBorders>
              <w:top w:val="single" w:sz="4" w:space="0" w:color="auto"/>
              <w:left w:val="single" w:sz="4" w:space="0" w:color="auto"/>
              <w:bottom w:val="single" w:sz="4" w:space="0" w:color="auto"/>
              <w:right w:val="single" w:sz="4" w:space="0" w:color="auto"/>
            </w:tcBorders>
            <w:hideMark/>
          </w:tcPr>
          <w:p w:rsidR="00197C71" w:rsidRDefault="00197C71">
            <w:pPr>
              <w:rPr>
                <w:rFonts w:ascii="Arial" w:hAnsi="Arial"/>
                <w:b/>
                <w:sz w:val="22"/>
                <w:szCs w:val="22"/>
                <w:lang w:val="ru-RU"/>
              </w:rPr>
            </w:pPr>
            <w:r>
              <w:rPr>
                <w:b/>
                <w:sz w:val="22"/>
                <w:szCs w:val="22"/>
                <w:lang w:val="ru-RU"/>
              </w:rPr>
              <w:t xml:space="preserve">Назив и адреса редовне школе </w:t>
            </w:r>
          </w:p>
          <w:p w:rsidR="00197C71" w:rsidRDefault="00197C71">
            <w:pPr>
              <w:rPr>
                <w:rFonts w:ascii="Arial" w:hAnsi="Arial"/>
                <w:lang w:val="ru-RU"/>
              </w:rPr>
            </w:pPr>
            <w:r>
              <w:rPr>
                <w:b/>
                <w:sz w:val="22"/>
                <w:szCs w:val="22"/>
                <w:lang w:val="ru-RU"/>
              </w:rPr>
              <w:t>коју ученик похађа</w:t>
            </w:r>
          </w:p>
        </w:tc>
        <w:tc>
          <w:tcPr>
            <w:tcW w:w="6651" w:type="dxa"/>
            <w:gridSpan w:val="3"/>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lang w:val="ru-RU"/>
              </w:rPr>
            </w:pPr>
          </w:p>
          <w:p w:rsidR="00197C71" w:rsidRDefault="00197C71">
            <w:pPr>
              <w:jc w:val="both"/>
              <w:rPr>
                <w:lang w:val="ru-RU"/>
              </w:rPr>
            </w:pPr>
          </w:p>
          <w:p w:rsidR="00197C71" w:rsidRDefault="00197C71">
            <w:pPr>
              <w:jc w:val="both"/>
              <w:rPr>
                <w:rFonts w:ascii="Arial" w:hAnsi="Arial"/>
                <w:lang w:val="ru-RU"/>
              </w:rPr>
            </w:pPr>
          </w:p>
        </w:tc>
      </w:tr>
      <w:tr w:rsidR="00197C71" w:rsidTr="00197C71">
        <w:tc>
          <w:tcPr>
            <w:tcW w:w="551"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lang w:val="ru-RU"/>
              </w:rPr>
            </w:pPr>
          </w:p>
          <w:p w:rsidR="00197C71" w:rsidRDefault="00197C71">
            <w:pPr>
              <w:jc w:val="both"/>
              <w:rPr>
                <w:rFonts w:ascii="Arial" w:hAnsi="Arial"/>
                <w:lang w:val="ru-RU"/>
              </w:rPr>
            </w:pPr>
            <w:r>
              <w:rPr>
                <w:lang w:val="ru-RU"/>
              </w:rPr>
              <w:t>5.</w:t>
            </w:r>
          </w:p>
        </w:tc>
        <w:tc>
          <w:tcPr>
            <w:tcW w:w="2878" w:type="dxa"/>
            <w:tcBorders>
              <w:top w:val="single" w:sz="4" w:space="0" w:color="auto"/>
              <w:left w:val="single" w:sz="4" w:space="0" w:color="auto"/>
              <w:bottom w:val="single" w:sz="4" w:space="0" w:color="auto"/>
              <w:right w:val="single" w:sz="4" w:space="0" w:color="auto"/>
            </w:tcBorders>
          </w:tcPr>
          <w:p w:rsidR="00197C71" w:rsidRDefault="00197C71">
            <w:pPr>
              <w:rPr>
                <w:rFonts w:ascii="Arial" w:hAnsi="Arial"/>
                <w:b/>
                <w:sz w:val="22"/>
                <w:szCs w:val="22"/>
                <w:lang w:val="ru-RU"/>
              </w:rPr>
            </w:pPr>
          </w:p>
          <w:p w:rsidR="00197C71" w:rsidRDefault="00197C71">
            <w:pPr>
              <w:rPr>
                <w:b/>
                <w:sz w:val="22"/>
                <w:szCs w:val="22"/>
                <w:lang w:val="ru-RU"/>
              </w:rPr>
            </w:pPr>
            <w:r>
              <w:rPr>
                <w:b/>
                <w:sz w:val="22"/>
                <w:szCs w:val="22"/>
                <w:lang w:val="ru-RU"/>
              </w:rPr>
              <w:t>Ученик је прошле године похађао допунску наставу</w:t>
            </w:r>
          </w:p>
          <w:p w:rsidR="00197C71" w:rsidRDefault="00197C71">
            <w:pPr>
              <w:rPr>
                <w:rFonts w:ascii="Arial" w:hAnsi="Arial"/>
                <w:sz w:val="20"/>
                <w:lang w:val="ru-RU"/>
              </w:rPr>
            </w:pPr>
            <w:r>
              <w:rPr>
                <w:sz w:val="20"/>
                <w:lang w:val="ru-RU"/>
              </w:rPr>
              <w:t>(заокружити одговарајуће)</w:t>
            </w:r>
          </w:p>
        </w:tc>
        <w:tc>
          <w:tcPr>
            <w:tcW w:w="3236" w:type="dxa"/>
            <w:tcBorders>
              <w:top w:val="single" w:sz="4" w:space="0" w:color="auto"/>
              <w:left w:val="single" w:sz="4" w:space="0" w:color="auto"/>
              <w:bottom w:val="single" w:sz="4" w:space="0" w:color="auto"/>
              <w:right w:val="single" w:sz="4" w:space="0" w:color="auto"/>
            </w:tcBorders>
          </w:tcPr>
          <w:p w:rsidR="00197C71" w:rsidRDefault="00197C71">
            <w:pPr>
              <w:jc w:val="center"/>
              <w:rPr>
                <w:rFonts w:ascii="Arial" w:hAnsi="Arial"/>
                <w:lang w:val="ru-RU"/>
              </w:rPr>
            </w:pPr>
          </w:p>
          <w:p w:rsidR="00197C71" w:rsidRDefault="00197C71">
            <w:pPr>
              <w:jc w:val="center"/>
              <w:rPr>
                <w:b/>
                <w:lang w:val="ru-RU"/>
              </w:rPr>
            </w:pPr>
            <w:r>
              <w:rPr>
                <w:b/>
                <w:lang w:val="ru-RU"/>
              </w:rPr>
              <w:t>да</w:t>
            </w:r>
          </w:p>
          <w:p w:rsidR="00197C71" w:rsidRDefault="00197C71">
            <w:pPr>
              <w:rPr>
                <w:sz w:val="18"/>
                <w:szCs w:val="18"/>
                <w:lang w:val="ru-RU"/>
              </w:rPr>
            </w:pPr>
          </w:p>
          <w:p w:rsidR="00197C71" w:rsidRDefault="00197C71">
            <w:pPr>
              <w:rPr>
                <w:szCs w:val="20"/>
                <w:lang w:val="ru-RU"/>
              </w:rPr>
            </w:pPr>
            <w:r>
              <w:rPr>
                <w:lang w:val="ru-RU"/>
              </w:rPr>
              <w:t>и завршио _____ разред</w:t>
            </w:r>
          </w:p>
          <w:p w:rsidR="00197C71" w:rsidRDefault="00197C71">
            <w:pPr>
              <w:rPr>
                <w:rFonts w:ascii="Arial" w:hAnsi="Arial"/>
                <w:sz w:val="20"/>
                <w:lang w:val="ru-RU"/>
              </w:rPr>
            </w:pPr>
            <w:r>
              <w:rPr>
                <w:sz w:val="20"/>
                <w:lang w:val="ru-RU"/>
              </w:rPr>
              <w:t xml:space="preserve">                        (који)</w:t>
            </w:r>
          </w:p>
        </w:tc>
        <w:tc>
          <w:tcPr>
            <w:tcW w:w="3415" w:type="dxa"/>
            <w:gridSpan w:val="2"/>
            <w:tcBorders>
              <w:top w:val="single" w:sz="4" w:space="0" w:color="auto"/>
              <w:left w:val="single" w:sz="4" w:space="0" w:color="auto"/>
              <w:bottom w:val="single" w:sz="4" w:space="0" w:color="auto"/>
              <w:right w:val="single" w:sz="4" w:space="0" w:color="auto"/>
            </w:tcBorders>
          </w:tcPr>
          <w:p w:rsidR="00197C71" w:rsidRDefault="00197C71">
            <w:pPr>
              <w:jc w:val="center"/>
              <w:rPr>
                <w:rFonts w:ascii="Arial" w:hAnsi="Arial"/>
                <w:lang w:val="ru-RU"/>
              </w:rPr>
            </w:pPr>
          </w:p>
          <w:p w:rsidR="00197C71" w:rsidRDefault="00197C71">
            <w:pPr>
              <w:jc w:val="center"/>
              <w:rPr>
                <w:lang w:val="ru-RU"/>
              </w:rPr>
            </w:pPr>
          </w:p>
          <w:p w:rsidR="00197C71" w:rsidRDefault="00197C71">
            <w:pPr>
              <w:jc w:val="center"/>
              <w:rPr>
                <w:rFonts w:ascii="Arial" w:hAnsi="Arial"/>
                <w:b/>
                <w:lang w:val="ru-RU"/>
              </w:rPr>
            </w:pPr>
            <w:r>
              <w:rPr>
                <w:b/>
                <w:lang w:val="ru-RU"/>
              </w:rPr>
              <w:t>не</w:t>
            </w:r>
          </w:p>
        </w:tc>
      </w:tr>
      <w:tr w:rsidR="00197C71" w:rsidTr="00197C71">
        <w:tc>
          <w:tcPr>
            <w:tcW w:w="551" w:type="dxa"/>
            <w:vMerge w:val="restart"/>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rFonts w:ascii="Arial" w:hAnsi="Arial"/>
                <w:lang w:val="ru-RU"/>
              </w:rPr>
            </w:pPr>
            <w:r>
              <w:rPr>
                <w:lang w:val="ru-RU"/>
              </w:rPr>
              <w:t>6.</w:t>
            </w:r>
          </w:p>
        </w:tc>
        <w:tc>
          <w:tcPr>
            <w:tcW w:w="2878" w:type="dxa"/>
            <w:vMerge w:val="restart"/>
            <w:tcBorders>
              <w:top w:val="single" w:sz="4" w:space="0" w:color="auto"/>
              <w:left w:val="single" w:sz="4" w:space="0" w:color="auto"/>
              <w:bottom w:val="single" w:sz="4" w:space="0" w:color="auto"/>
              <w:right w:val="single" w:sz="4" w:space="0" w:color="auto"/>
            </w:tcBorders>
            <w:hideMark/>
          </w:tcPr>
          <w:p w:rsidR="00197C71" w:rsidRDefault="00197C71">
            <w:pPr>
              <w:rPr>
                <w:rFonts w:ascii="Arial" w:hAnsi="Arial"/>
                <w:b/>
                <w:sz w:val="22"/>
                <w:szCs w:val="22"/>
                <w:lang w:val="ru-RU"/>
              </w:rPr>
            </w:pPr>
            <w:r>
              <w:rPr>
                <w:b/>
                <w:sz w:val="22"/>
                <w:szCs w:val="22"/>
                <w:lang w:val="ru-RU"/>
              </w:rPr>
              <w:t>Презиме и име родитеља</w:t>
            </w:r>
          </w:p>
        </w:tc>
        <w:tc>
          <w:tcPr>
            <w:tcW w:w="3236" w:type="dxa"/>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b/>
                <w:lang w:val="ru-RU"/>
              </w:rPr>
            </w:pPr>
            <w:r>
              <w:rPr>
                <w:b/>
                <w:lang w:val="ru-RU"/>
              </w:rPr>
              <w:t>мајка</w:t>
            </w:r>
          </w:p>
        </w:tc>
        <w:tc>
          <w:tcPr>
            <w:tcW w:w="3415" w:type="dxa"/>
            <w:gridSpan w:val="2"/>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b/>
                <w:lang w:val="ru-RU"/>
              </w:rPr>
            </w:pPr>
            <w:r>
              <w:rPr>
                <w:b/>
                <w:lang w:val="ru-RU"/>
              </w:rPr>
              <w:t>отац</w:t>
            </w:r>
          </w:p>
        </w:tc>
      </w:tr>
      <w:tr w:rsidR="00197C71" w:rsidTr="00197C71">
        <w:tc>
          <w:tcPr>
            <w:tcW w:w="0" w:type="auto"/>
            <w:vMerge/>
            <w:tcBorders>
              <w:top w:val="single" w:sz="4" w:space="0" w:color="auto"/>
              <w:left w:val="single" w:sz="4" w:space="0" w:color="auto"/>
              <w:bottom w:val="single" w:sz="4" w:space="0" w:color="auto"/>
              <w:right w:val="single" w:sz="4" w:space="0" w:color="auto"/>
            </w:tcBorders>
            <w:vAlign w:val="center"/>
            <w:hideMark/>
          </w:tcPr>
          <w:p w:rsidR="00197C71" w:rsidRDefault="00197C71">
            <w:pPr>
              <w:rPr>
                <w:rFonts w:ascii="Arial" w:hAnsi="Arial"/>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C71" w:rsidRDefault="00197C71">
            <w:pPr>
              <w:rPr>
                <w:rFonts w:ascii="Arial" w:hAnsi="Arial"/>
                <w:b/>
                <w:sz w:val="22"/>
                <w:szCs w:val="22"/>
                <w:lang w:val="ru-RU"/>
              </w:rPr>
            </w:pPr>
          </w:p>
        </w:tc>
        <w:tc>
          <w:tcPr>
            <w:tcW w:w="3236"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sz w:val="32"/>
                <w:szCs w:val="32"/>
                <w:lang w:val="ru-RU"/>
              </w:rPr>
            </w:pPr>
          </w:p>
        </w:tc>
        <w:tc>
          <w:tcPr>
            <w:tcW w:w="3415" w:type="dxa"/>
            <w:gridSpan w:val="2"/>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sz w:val="32"/>
                <w:szCs w:val="32"/>
                <w:lang w:val="ru-RU"/>
              </w:rPr>
            </w:pPr>
          </w:p>
        </w:tc>
      </w:tr>
      <w:tr w:rsidR="00197C71" w:rsidTr="00197C71">
        <w:tc>
          <w:tcPr>
            <w:tcW w:w="551"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rFonts w:ascii="Arial" w:hAnsi="Arial"/>
                <w:lang w:val="ru-RU"/>
              </w:rPr>
            </w:pPr>
            <w:r>
              <w:rPr>
                <w:lang w:val="ru-RU"/>
              </w:rPr>
              <w:t>7.</w:t>
            </w:r>
          </w:p>
        </w:tc>
        <w:tc>
          <w:tcPr>
            <w:tcW w:w="2878" w:type="dxa"/>
            <w:tcBorders>
              <w:top w:val="single" w:sz="4" w:space="0" w:color="auto"/>
              <w:left w:val="single" w:sz="4" w:space="0" w:color="auto"/>
              <w:bottom w:val="single" w:sz="4" w:space="0" w:color="auto"/>
              <w:right w:val="single" w:sz="4" w:space="0" w:color="auto"/>
            </w:tcBorders>
          </w:tcPr>
          <w:p w:rsidR="00197C71" w:rsidRDefault="00197C71">
            <w:pPr>
              <w:rPr>
                <w:rFonts w:ascii="Arial" w:hAnsi="Arial"/>
                <w:b/>
                <w:sz w:val="22"/>
                <w:szCs w:val="22"/>
                <w:lang w:val="ru-RU"/>
              </w:rPr>
            </w:pPr>
            <w:r>
              <w:rPr>
                <w:b/>
                <w:sz w:val="22"/>
                <w:szCs w:val="22"/>
                <w:lang w:val="ru-RU"/>
              </w:rPr>
              <w:t>Адреса и телефон пребивалишта</w:t>
            </w:r>
          </w:p>
          <w:p w:rsidR="00197C71" w:rsidRDefault="00197C71">
            <w:pPr>
              <w:rPr>
                <w:rFonts w:ascii="Arial" w:hAnsi="Arial"/>
                <w:lang w:val="ru-RU"/>
              </w:rPr>
            </w:pPr>
          </w:p>
        </w:tc>
        <w:tc>
          <w:tcPr>
            <w:tcW w:w="3236"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tc>
        <w:tc>
          <w:tcPr>
            <w:tcW w:w="3415" w:type="dxa"/>
            <w:gridSpan w:val="2"/>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tc>
      </w:tr>
      <w:tr w:rsidR="00197C71" w:rsidTr="00197C71">
        <w:tc>
          <w:tcPr>
            <w:tcW w:w="551" w:type="dxa"/>
            <w:vMerge w:val="restart"/>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rFonts w:ascii="Arial" w:hAnsi="Arial"/>
                <w:lang w:val="ru-RU"/>
              </w:rPr>
            </w:pPr>
            <w:r>
              <w:rPr>
                <w:lang w:val="ru-RU"/>
              </w:rPr>
              <w:t>8.</w:t>
            </w:r>
          </w:p>
        </w:tc>
        <w:tc>
          <w:tcPr>
            <w:tcW w:w="2878" w:type="dxa"/>
            <w:vMerge w:val="restart"/>
            <w:tcBorders>
              <w:top w:val="single" w:sz="4" w:space="0" w:color="auto"/>
              <w:left w:val="single" w:sz="4" w:space="0" w:color="auto"/>
              <w:bottom w:val="single" w:sz="4" w:space="0" w:color="auto"/>
              <w:right w:val="single" w:sz="4" w:space="0" w:color="auto"/>
            </w:tcBorders>
            <w:hideMark/>
          </w:tcPr>
          <w:p w:rsidR="00197C71" w:rsidRDefault="00197C71">
            <w:pPr>
              <w:rPr>
                <w:rFonts w:ascii="Arial" w:hAnsi="Arial"/>
                <w:b/>
                <w:sz w:val="22"/>
                <w:szCs w:val="22"/>
                <w:lang w:val="ru-RU"/>
              </w:rPr>
            </w:pPr>
            <w:r>
              <w:rPr>
                <w:b/>
                <w:sz w:val="22"/>
                <w:szCs w:val="22"/>
                <w:lang w:val="ru-RU"/>
              </w:rPr>
              <w:t>Телефон (мобилни/ фиксни) родитеља</w:t>
            </w:r>
          </w:p>
        </w:tc>
        <w:tc>
          <w:tcPr>
            <w:tcW w:w="3236" w:type="dxa"/>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b/>
                <w:lang w:val="ru-RU"/>
              </w:rPr>
            </w:pPr>
            <w:r>
              <w:rPr>
                <w:b/>
                <w:lang w:val="ru-RU"/>
              </w:rPr>
              <w:t>мајка</w:t>
            </w:r>
          </w:p>
        </w:tc>
        <w:tc>
          <w:tcPr>
            <w:tcW w:w="3415" w:type="dxa"/>
            <w:gridSpan w:val="2"/>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b/>
                <w:lang w:val="ru-RU"/>
              </w:rPr>
            </w:pPr>
            <w:r>
              <w:rPr>
                <w:b/>
                <w:lang w:val="ru-RU"/>
              </w:rPr>
              <w:t>отац</w:t>
            </w:r>
          </w:p>
        </w:tc>
      </w:tr>
      <w:tr w:rsidR="00197C71" w:rsidTr="00197C71">
        <w:tc>
          <w:tcPr>
            <w:tcW w:w="0" w:type="auto"/>
            <w:vMerge/>
            <w:tcBorders>
              <w:top w:val="single" w:sz="4" w:space="0" w:color="auto"/>
              <w:left w:val="single" w:sz="4" w:space="0" w:color="auto"/>
              <w:bottom w:val="single" w:sz="4" w:space="0" w:color="auto"/>
              <w:right w:val="single" w:sz="4" w:space="0" w:color="auto"/>
            </w:tcBorders>
            <w:vAlign w:val="center"/>
            <w:hideMark/>
          </w:tcPr>
          <w:p w:rsidR="00197C71" w:rsidRDefault="00197C71">
            <w:pPr>
              <w:rPr>
                <w:rFonts w:ascii="Arial" w:hAnsi="Arial"/>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C71" w:rsidRDefault="00197C71">
            <w:pPr>
              <w:rPr>
                <w:rFonts w:ascii="Arial" w:hAnsi="Arial"/>
                <w:b/>
                <w:sz w:val="22"/>
                <w:szCs w:val="22"/>
                <w:lang w:val="ru-RU"/>
              </w:rPr>
            </w:pPr>
          </w:p>
        </w:tc>
        <w:tc>
          <w:tcPr>
            <w:tcW w:w="3236"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b/>
                <w:sz w:val="32"/>
                <w:szCs w:val="32"/>
                <w:lang w:val="ru-RU"/>
              </w:rPr>
            </w:pPr>
          </w:p>
        </w:tc>
        <w:tc>
          <w:tcPr>
            <w:tcW w:w="3415" w:type="dxa"/>
            <w:gridSpan w:val="2"/>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b/>
                <w:sz w:val="32"/>
                <w:szCs w:val="32"/>
                <w:lang w:val="ru-RU"/>
              </w:rPr>
            </w:pPr>
          </w:p>
        </w:tc>
      </w:tr>
      <w:tr w:rsidR="00197C71" w:rsidTr="00197C71">
        <w:tc>
          <w:tcPr>
            <w:tcW w:w="551" w:type="dxa"/>
            <w:vMerge w:val="restart"/>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rFonts w:ascii="Arial" w:hAnsi="Arial"/>
                <w:lang w:val="ru-RU"/>
              </w:rPr>
            </w:pPr>
            <w:r>
              <w:rPr>
                <w:lang w:val="ru-RU"/>
              </w:rPr>
              <w:t>9.</w:t>
            </w:r>
          </w:p>
        </w:tc>
        <w:tc>
          <w:tcPr>
            <w:tcW w:w="2878" w:type="dxa"/>
            <w:vMerge w:val="restart"/>
            <w:tcBorders>
              <w:top w:val="single" w:sz="4" w:space="0" w:color="auto"/>
              <w:left w:val="single" w:sz="4" w:space="0" w:color="auto"/>
              <w:bottom w:val="single" w:sz="4" w:space="0" w:color="auto"/>
              <w:right w:val="single" w:sz="4" w:space="0" w:color="auto"/>
            </w:tcBorders>
          </w:tcPr>
          <w:p w:rsidR="00197C71" w:rsidRDefault="00197C71">
            <w:pPr>
              <w:rPr>
                <w:rFonts w:ascii="Arial" w:hAnsi="Arial"/>
                <w:b/>
                <w:sz w:val="22"/>
                <w:szCs w:val="22"/>
                <w:lang w:val="ru-RU"/>
              </w:rPr>
            </w:pPr>
          </w:p>
          <w:p w:rsidR="00197C71" w:rsidRDefault="00197C71">
            <w:pPr>
              <w:rPr>
                <w:rFonts w:ascii="Arial" w:hAnsi="Arial"/>
                <w:b/>
                <w:sz w:val="22"/>
                <w:szCs w:val="22"/>
                <w:lang w:val="ru-RU"/>
              </w:rPr>
            </w:pPr>
            <w:r>
              <w:rPr>
                <w:b/>
                <w:sz w:val="22"/>
                <w:szCs w:val="22"/>
                <w:lang w:val="ru-RU"/>
              </w:rPr>
              <w:t>Занимање родитеља</w:t>
            </w:r>
          </w:p>
        </w:tc>
        <w:tc>
          <w:tcPr>
            <w:tcW w:w="3236" w:type="dxa"/>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b/>
                <w:lang w:val="ru-RU"/>
              </w:rPr>
            </w:pPr>
            <w:r>
              <w:rPr>
                <w:b/>
                <w:lang w:val="ru-RU"/>
              </w:rPr>
              <w:t xml:space="preserve">мајка </w:t>
            </w:r>
          </w:p>
        </w:tc>
        <w:tc>
          <w:tcPr>
            <w:tcW w:w="3415" w:type="dxa"/>
            <w:gridSpan w:val="2"/>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b/>
                <w:lang w:val="ru-RU"/>
              </w:rPr>
            </w:pPr>
            <w:r>
              <w:rPr>
                <w:b/>
                <w:lang w:val="ru-RU"/>
              </w:rPr>
              <w:t>отац</w:t>
            </w:r>
          </w:p>
        </w:tc>
      </w:tr>
      <w:tr w:rsidR="00197C71" w:rsidTr="00197C71">
        <w:tc>
          <w:tcPr>
            <w:tcW w:w="0" w:type="auto"/>
            <w:vMerge/>
            <w:tcBorders>
              <w:top w:val="single" w:sz="4" w:space="0" w:color="auto"/>
              <w:left w:val="single" w:sz="4" w:space="0" w:color="auto"/>
              <w:bottom w:val="single" w:sz="4" w:space="0" w:color="auto"/>
              <w:right w:val="single" w:sz="4" w:space="0" w:color="auto"/>
            </w:tcBorders>
            <w:vAlign w:val="center"/>
            <w:hideMark/>
          </w:tcPr>
          <w:p w:rsidR="00197C71" w:rsidRDefault="00197C71">
            <w:pPr>
              <w:rPr>
                <w:rFonts w:ascii="Arial" w:hAnsi="Arial"/>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C71" w:rsidRDefault="00197C71">
            <w:pPr>
              <w:rPr>
                <w:rFonts w:ascii="Arial" w:hAnsi="Arial"/>
                <w:b/>
                <w:sz w:val="22"/>
                <w:szCs w:val="22"/>
                <w:lang w:val="ru-RU"/>
              </w:rPr>
            </w:pPr>
          </w:p>
        </w:tc>
        <w:tc>
          <w:tcPr>
            <w:tcW w:w="3236"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sz w:val="32"/>
                <w:szCs w:val="32"/>
                <w:lang w:val="ru-RU"/>
              </w:rPr>
            </w:pPr>
          </w:p>
        </w:tc>
        <w:tc>
          <w:tcPr>
            <w:tcW w:w="3415" w:type="dxa"/>
            <w:gridSpan w:val="2"/>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sz w:val="32"/>
                <w:szCs w:val="32"/>
                <w:lang w:val="ru-RU"/>
              </w:rPr>
            </w:pPr>
          </w:p>
        </w:tc>
      </w:tr>
      <w:tr w:rsidR="00197C71" w:rsidTr="00197C71">
        <w:tc>
          <w:tcPr>
            <w:tcW w:w="551"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lang w:val="ru-RU"/>
              </w:rPr>
            </w:pPr>
          </w:p>
          <w:p w:rsidR="00197C71" w:rsidRDefault="00197C71">
            <w:pPr>
              <w:jc w:val="both"/>
              <w:rPr>
                <w:rFonts w:ascii="Arial" w:hAnsi="Arial"/>
                <w:lang w:val="ru-RU"/>
              </w:rPr>
            </w:pPr>
            <w:r>
              <w:rPr>
                <w:lang w:val="ru-RU"/>
              </w:rPr>
              <w:t>10.</w:t>
            </w:r>
          </w:p>
        </w:tc>
        <w:tc>
          <w:tcPr>
            <w:tcW w:w="6114" w:type="dxa"/>
            <w:gridSpan w:val="2"/>
            <w:tcBorders>
              <w:top w:val="single" w:sz="4" w:space="0" w:color="auto"/>
              <w:left w:val="single" w:sz="4" w:space="0" w:color="auto"/>
              <w:bottom w:val="single" w:sz="4" w:space="0" w:color="auto"/>
              <w:right w:val="single" w:sz="4" w:space="0" w:color="auto"/>
            </w:tcBorders>
            <w:hideMark/>
          </w:tcPr>
          <w:p w:rsidR="00197C71" w:rsidRDefault="00197C71">
            <w:pPr>
              <w:jc w:val="both"/>
              <w:rPr>
                <w:rFonts w:ascii="Arial" w:hAnsi="Arial"/>
                <w:sz w:val="32"/>
                <w:szCs w:val="32"/>
                <w:lang w:val="ru-RU"/>
              </w:rPr>
            </w:pPr>
            <w:r>
              <w:rPr>
                <w:b/>
                <w:lang w:val="ru-RU"/>
              </w:rPr>
              <w:t xml:space="preserve">Да ли сте заинтересовани да Ваше дете похађа верску наставу, уколико буде могућности да се организује?      </w:t>
            </w:r>
            <w:r>
              <w:rPr>
                <w:sz w:val="22"/>
                <w:szCs w:val="22"/>
                <w:lang w:val="ru-RU"/>
              </w:rPr>
              <w:t>(заокружити одговарајуће)</w:t>
            </w:r>
          </w:p>
        </w:tc>
        <w:tc>
          <w:tcPr>
            <w:tcW w:w="1707"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b/>
                <w:lang w:val="ru-RU"/>
              </w:rPr>
            </w:pPr>
          </w:p>
          <w:p w:rsidR="00197C71" w:rsidRDefault="00197C71">
            <w:pPr>
              <w:jc w:val="center"/>
              <w:rPr>
                <w:rFonts w:ascii="Arial" w:hAnsi="Arial"/>
                <w:sz w:val="32"/>
                <w:szCs w:val="32"/>
                <w:lang w:val="ru-RU"/>
              </w:rPr>
            </w:pPr>
            <w:r>
              <w:rPr>
                <w:b/>
                <w:lang w:val="ru-RU"/>
              </w:rPr>
              <w:t>ДА</w:t>
            </w:r>
          </w:p>
        </w:tc>
        <w:tc>
          <w:tcPr>
            <w:tcW w:w="1708" w:type="dxa"/>
            <w:tcBorders>
              <w:top w:val="single" w:sz="4" w:space="0" w:color="auto"/>
              <w:left w:val="single" w:sz="4" w:space="0" w:color="auto"/>
              <w:bottom w:val="single" w:sz="4" w:space="0" w:color="auto"/>
              <w:right w:val="single" w:sz="4" w:space="0" w:color="auto"/>
            </w:tcBorders>
          </w:tcPr>
          <w:p w:rsidR="00197C71" w:rsidRDefault="00197C71">
            <w:pPr>
              <w:jc w:val="both"/>
              <w:rPr>
                <w:rFonts w:ascii="Arial" w:hAnsi="Arial"/>
                <w:b/>
                <w:lang w:val="ru-RU"/>
              </w:rPr>
            </w:pPr>
          </w:p>
          <w:p w:rsidR="00197C71" w:rsidRDefault="00197C71">
            <w:pPr>
              <w:jc w:val="center"/>
              <w:rPr>
                <w:rFonts w:ascii="Arial" w:hAnsi="Arial"/>
                <w:sz w:val="32"/>
                <w:szCs w:val="32"/>
                <w:lang w:val="ru-RU"/>
              </w:rPr>
            </w:pPr>
            <w:r>
              <w:rPr>
                <w:b/>
                <w:lang w:val="ru-RU"/>
              </w:rPr>
              <w:t>НЕ</w:t>
            </w:r>
          </w:p>
        </w:tc>
      </w:tr>
    </w:tbl>
    <w:p w:rsidR="00197C71" w:rsidRDefault="00197C71" w:rsidP="00197C71">
      <w:pPr>
        <w:jc w:val="both"/>
        <w:rPr>
          <w:rFonts w:ascii="Arial" w:hAnsi="Arial" w:cs="Arial"/>
          <w:b/>
          <w:szCs w:val="20"/>
          <w:lang w:val="ru-RU"/>
        </w:rPr>
      </w:pPr>
    </w:p>
    <w:p w:rsidR="00197C71" w:rsidRDefault="00197C71" w:rsidP="00197C71">
      <w:pPr>
        <w:jc w:val="both"/>
        <w:rPr>
          <w:b/>
          <w:lang w:val="ru-RU"/>
        </w:rPr>
      </w:pPr>
      <w:r>
        <w:rPr>
          <w:rFonts w:cs="Arial"/>
          <w:b/>
          <w:lang w:val="ru-RU"/>
        </w:rPr>
        <w:t xml:space="preserve">* </w:t>
      </w:r>
      <w:r>
        <w:rPr>
          <w:sz w:val="18"/>
          <w:lang w:val="sr-Cyrl-CS"/>
        </w:rPr>
        <w:t>Овом пријавом се родитељ обавезује да ће његово дете редовно похађати допунску наставу на српском језику. Ученик може бити  исписан само на крају школске године уз писмену сагласност родитеља коју родитељ доставља наставнику.</w:t>
      </w:r>
    </w:p>
    <w:p w:rsidR="00197C71" w:rsidRDefault="00197C71" w:rsidP="00197C71">
      <w:pPr>
        <w:ind w:left="720" w:firstLine="720"/>
        <w:jc w:val="both"/>
        <w:rPr>
          <w:b/>
          <w:lang w:val="ru-RU"/>
        </w:rPr>
      </w:pPr>
      <w:r>
        <w:rPr>
          <w:b/>
          <w:lang w:val="ru-RU"/>
        </w:rPr>
        <w:tab/>
      </w:r>
      <w:r>
        <w:rPr>
          <w:b/>
          <w:lang w:val="ru-RU"/>
        </w:rPr>
        <w:tab/>
      </w:r>
      <w:r>
        <w:rPr>
          <w:b/>
          <w:lang w:val="ru-RU"/>
        </w:rPr>
        <w:tab/>
      </w:r>
      <w:r>
        <w:rPr>
          <w:b/>
          <w:lang w:val="ru-RU"/>
        </w:rPr>
        <w:tab/>
      </w:r>
      <w:r>
        <w:rPr>
          <w:b/>
          <w:lang w:val="ru-RU"/>
        </w:rPr>
        <w:tab/>
      </w:r>
      <w:r>
        <w:rPr>
          <w:b/>
          <w:lang w:val="ru-RU"/>
        </w:rPr>
        <w:tab/>
      </w:r>
    </w:p>
    <w:p w:rsidR="00197C71" w:rsidRDefault="00197C71" w:rsidP="00197C71">
      <w:pPr>
        <w:jc w:val="both"/>
        <w:rPr>
          <w:lang w:val="ru-RU"/>
        </w:rPr>
      </w:pPr>
      <w:r>
        <w:rPr>
          <w:lang w:val="ru-RU"/>
        </w:rPr>
        <w:t>Датум: ____________________</w:t>
      </w:r>
      <w:r>
        <w:rPr>
          <w:lang w:val="ru-RU"/>
        </w:rPr>
        <w:tab/>
      </w:r>
      <w:r>
        <w:rPr>
          <w:lang w:val="ru-RU"/>
        </w:rPr>
        <w:tab/>
      </w:r>
      <w:r>
        <w:rPr>
          <w:lang w:val="ru-RU"/>
        </w:rPr>
        <w:tab/>
        <w:t>__________________________</w:t>
      </w:r>
    </w:p>
    <w:p w:rsidR="00197C71" w:rsidRDefault="00197C71" w:rsidP="00197C71">
      <w:pPr>
        <w:ind w:left="4320" w:firstLine="720"/>
        <w:jc w:val="center"/>
        <w:rPr>
          <w:sz w:val="20"/>
          <w:lang w:val="ru-RU"/>
        </w:rPr>
      </w:pPr>
      <w:r>
        <w:rPr>
          <w:sz w:val="20"/>
          <w:lang w:val="ru-RU"/>
        </w:rPr>
        <w:t>Потпис родитеља</w:t>
      </w:r>
    </w:p>
    <w:p w:rsidR="00197C71" w:rsidRDefault="00197C71" w:rsidP="00197C71">
      <w:pPr>
        <w:jc w:val="both"/>
        <w:rPr>
          <w:sz w:val="20"/>
          <w:lang w:val="ru-RU"/>
        </w:rPr>
      </w:pPr>
    </w:p>
    <w:p w:rsidR="00576B54" w:rsidRDefault="00576B54">
      <w:pPr>
        <w:rPr>
          <w:lang w:val="sr-Latn-RS"/>
        </w:rPr>
      </w:pPr>
    </w:p>
    <w:p w:rsidR="004D0483" w:rsidRDefault="004D0483">
      <w:pPr>
        <w:rPr>
          <w:lang w:val="sr-Latn-RS"/>
        </w:rPr>
      </w:pPr>
    </w:p>
    <w:p w:rsidR="004D0483" w:rsidRPr="00BB662E" w:rsidRDefault="004D0483" w:rsidP="004D0483">
      <w:pPr>
        <w:jc w:val="center"/>
        <w:rPr>
          <w:sz w:val="36"/>
          <w:lang w:val="sr-Cyrl-RS"/>
        </w:rPr>
      </w:pPr>
      <w:r>
        <w:rPr>
          <w:sz w:val="36"/>
          <w:lang w:val="sr-Cyrl-RS"/>
        </w:rPr>
        <w:lastRenderedPageBreak/>
        <w:t>ОБРАЧУН</w:t>
      </w:r>
      <w:r w:rsidRPr="00BB662E">
        <w:rPr>
          <w:sz w:val="36"/>
          <w:lang w:val="sr-Cyrl-RS"/>
        </w:rPr>
        <w:t>СКА  ЛИСТА</w:t>
      </w:r>
    </w:p>
    <w:p w:rsidR="004D0483" w:rsidRDefault="004D0483" w:rsidP="004D0483">
      <w:pPr>
        <w:jc w:val="center"/>
        <w:rPr>
          <w:sz w:val="36"/>
          <w:lang w:val="sr-Cyrl-RS"/>
        </w:rPr>
      </w:pPr>
      <w:r w:rsidRPr="00BB662E">
        <w:rPr>
          <w:sz w:val="36"/>
          <w:lang w:val="sr-Cyrl-RS"/>
        </w:rPr>
        <w:t>за месец</w:t>
      </w:r>
      <w:r>
        <w:rPr>
          <w:sz w:val="36"/>
          <w:lang w:val="sr-Cyrl-RS"/>
        </w:rPr>
        <w:t xml:space="preserve"> __________________  201</w:t>
      </w:r>
      <w:r>
        <w:rPr>
          <w:sz w:val="36"/>
        </w:rPr>
        <w:t>4</w:t>
      </w:r>
      <w:r w:rsidRPr="00BB662E">
        <w:rPr>
          <w:sz w:val="36"/>
          <w:lang w:val="sr-Cyrl-RS"/>
        </w:rPr>
        <w:t>. год.</w:t>
      </w:r>
    </w:p>
    <w:p w:rsidR="004D0483" w:rsidRPr="00BB662E" w:rsidRDefault="004D0483" w:rsidP="004D0483">
      <w:pPr>
        <w:jc w:val="center"/>
        <w:rPr>
          <w:sz w:val="36"/>
          <w:lang w:val="sr-Cyrl-RS"/>
        </w:rPr>
      </w:pPr>
    </w:p>
    <w:p w:rsidR="004D0483" w:rsidRPr="00BB662E" w:rsidRDefault="004D0483" w:rsidP="004D0483">
      <w:pPr>
        <w:rPr>
          <w:sz w:val="28"/>
          <w:lang w:val="sr-Cyrl-RS"/>
        </w:rPr>
      </w:pPr>
      <w:r w:rsidRPr="00BB662E">
        <w:rPr>
          <w:sz w:val="28"/>
          <w:lang w:val="sr-Cyrl-RS"/>
        </w:rPr>
        <w:t>.............................</w:t>
      </w:r>
      <w:r>
        <w:rPr>
          <w:sz w:val="28"/>
          <w:lang w:val="sr-Cyrl-RS"/>
        </w:rPr>
        <w:t>....................</w:t>
      </w:r>
      <w:r w:rsidRPr="00BB662E">
        <w:rPr>
          <w:sz w:val="28"/>
          <w:lang w:val="sr-Cyrl-RS"/>
        </w:rPr>
        <w:t>...........</w:t>
      </w:r>
      <w:r w:rsidRPr="00BB662E">
        <w:rPr>
          <w:sz w:val="28"/>
          <w:lang w:val="sr-Cyrl-RS"/>
        </w:rPr>
        <w:tab/>
      </w:r>
      <w:r w:rsidRPr="00BB662E">
        <w:rPr>
          <w:sz w:val="28"/>
          <w:lang w:val="sr-Cyrl-RS"/>
        </w:rPr>
        <w:tab/>
      </w:r>
      <w:r w:rsidRPr="00BB662E">
        <w:rPr>
          <w:sz w:val="28"/>
          <w:lang w:val="sr-Cyrl-RS"/>
        </w:rPr>
        <w:tab/>
      </w:r>
      <w:r w:rsidRPr="00BB662E">
        <w:rPr>
          <w:sz w:val="28"/>
          <w:lang w:val="sr-Cyrl-RS"/>
        </w:rPr>
        <w:tab/>
      </w:r>
      <w:r w:rsidRPr="00BB662E">
        <w:rPr>
          <w:sz w:val="28"/>
          <w:lang w:val="sr-Cyrl-RS"/>
        </w:rPr>
        <w:tab/>
      </w:r>
      <w:r w:rsidRPr="00BB662E">
        <w:rPr>
          <w:sz w:val="28"/>
          <w:lang w:val="sr-Cyrl-RS"/>
        </w:rPr>
        <w:tab/>
      </w:r>
      <w:r w:rsidRPr="00BB662E">
        <w:rPr>
          <w:sz w:val="28"/>
          <w:lang w:val="sr-Cyrl-RS"/>
        </w:rPr>
        <w:tab/>
      </w:r>
      <w:r w:rsidRPr="00BB662E">
        <w:rPr>
          <w:sz w:val="28"/>
          <w:lang w:val="sr-Cyrl-RS"/>
        </w:rPr>
        <w:tab/>
      </w:r>
      <w:r w:rsidRPr="00BB662E">
        <w:rPr>
          <w:sz w:val="28"/>
          <w:lang w:val="sr-Cyrl-RS"/>
        </w:rPr>
        <w:tab/>
      </w:r>
      <w:r w:rsidRPr="00BB662E">
        <w:rPr>
          <w:sz w:val="28"/>
          <w:lang w:val="sr-Cyrl-RS"/>
        </w:rPr>
        <w:tab/>
        <w:t>................</w:t>
      </w:r>
      <w:r>
        <w:rPr>
          <w:sz w:val="28"/>
          <w:lang w:val="sr-Cyrl-RS"/>
        </w:rPr>
        <w:t>.....................</w:t>
      </w:r>
      <w:r w:rsidRPr="00BB662E">
        <w:rPr>
          <w:sz w:val="28"/>
          <w:lang w:val="sr-Cyrl-RS"/>
        </w:rPr>
        <w:t>.........................</w:t>
      </w:r>
    </w:p>
    <w:p w:rsidR="004D0483" w:rsidRDefault="004D0483" w:rsidP="004D0483">
      <w:pPr>
        <w:rPr>
          <w:lang w:val="sr-Cyrl-RS"/>
        </w:rPr>
      </w:pPr>
      <w:r w:rsidRPr="004C0027">
        <w:rPr>
          <w:lang w:val="sr-Cyrl-RS"/>
        </w:rPr>
        <w:t xml:space="preserve"> </w:t>
      </w:r>
      <w:r>
        <w:rPr>
          <w:lang w:val="sr-Cyrl-RS"/>
        </w:rPr>
        <w:t xml:space="preserve">    </w:t>
      </w:r>
      <w:r w:rsidRPr="004C0027">
        <w:rPr>
          <w:lang w:val="sr-Cyrl-RS"/>
        </w:rPr>
        <w:t xml:space="preserve">   (име и презиме наставника)</w:t>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t xml:space="preserve">                   </w:t>
      </w:r>
      <w:r w:rsidRPr="004C0027">
        <w:rPr>
          <w:lang w:val="sr-Cyrl-RS"/>
        </w:rPr>
        <w:t>(место становања)</w:t>
      </w:r>
    </w:p>
    <w:p w:rsidR="004D0483" w:rsidRDefault="004D0483" w:rsidP="004D0483">
      <w:pPr>
        <w:rPr>
          <w:sz w:val="28"/>
          <w:lang w:val="sr-Cyrl-RS"/>
        </w:rPr>
      </w:pPr>
    </w:p>
    <w:tbl>
      <w:tblPr>
        <w:tblStyle w:val="Koordinatnamreatabele"/>
        <w:tblW w:w="0" w:type="auto"/>
        <w:tblLook w:val="04A0" w:firstRow="1" w:lastRow="0" w:firstColumn="1" w:lastColumn="0" w:noHBand="0" w:noVBand="1"/>
      </w:tblPr>
      <w:tblGrid>
        <w:gridCol w:w="2333"/>
        <w:gridCol w:w="2109"/>
        <w:gridCol w:w="1824"/>
        <w:gridCol w:w="1381"/>
        <w:gridCol w:w="1641"/>
      </w:tblGrid>
      <w:tr w:rsidR="004D0483" w:rsidRPr="004C0027" w:rsidTr="00B4734F">
        <w:tc>
          <w:tcPr>
            <w:tcW w:w="2145" w:type="dxa"/>
          </w:tcPr>
          <w:p w:rsidR="004D0483" w:rsidRPr="004C0027" w:rsidRDefault="004D0483" w:rsidP="00B4734F">
            <w:pPr>
              <w:jc w:val="center"/>
              <w:rPr>
                <w:rFonts w:cstheme="minorHAnsi"/>
                <w:b/>
                <w:sz w:val="28"/>
                <w:szCs w:val="28"/>
                <w:lang w:val="sr-Cyrl-RS"/>
              </w:rPr>
            </w:pPr>
            <w:r w:rsidRPr="004C0027">
              <w:rPr>
                <w:rFonts w:cstheme="minorHAnsi"/>
                <w:b/>
                <w:sz w:val="28"/>
                <w:szCs w:val="28"/>
                <w:lang w:val="sr-Cyrl-RS"/>
              </w:rPr>
              <w:t>ДАН</w:t>
            </w:r>
          </w:p>
        </w:tc>
        <w:tc>
          <w:tcPr>
            <w:tcW w:w="6095" w:type="dxa"/>
          </w:tcPr>
          <w:p w:rsidR="004D0483" w:rsidRPr="004C0027" w:rsidRDefault="004D0483" w:rsidP="00B4734F">
            <w:pPr>
              <w:jc w:val="center"/>
              <w:rPr>
                <w:rFonts w:cstheme="minorHAnsi"/>
                <w:b/>
                <w:sz w:val="28"/>
                <w:szCs w:val="28"/>
                <w:lang w:val="sr-Cyrl-RS"/>
              </w:rPr>
            </w:pPr>
            <w:r w:rsidRPr="004C0027">
              <w:rPr>
                <w:rFonts w:cstheme="minorHAnsi"/>
                <w:b/>
                <w:sz w:val="28"/>
                <w:szCs w:val="28"/>
                <w:lang w:val="sr-Cyrl-RS"/>
              </w:rPr>
              <w:t>ДАТУМ И МЕСТО</w:t>
            </w:r>
          </w:p>
        </w:tc>
        <w:tc>
          <w:tcPr>
            <w:tcW w:w="2552" w:type="dxa"/>
          </w:tcPr>
          <w:p w:rsidR="004D0483" w:rsidRPr="004C0027" w:rsidRDefault="004D0483" w:rsidP="00B4734F">
            <w:pPr>
              <w:jc w:val="center"/>
              <w:rPr>
                <w:rFonts w:cstheme="minorHAnsi"/>
                <w:b/>
                <w:sz w:val="28"/>
                <w:szCs w:val="28"/>
                <w:lang w:val="sr-Cyrl-RS"/>
              </w:rPr>
            </w:pPr>
            <w:r w:rsidRPr="004C0027">
              <w:rPr>
                <w:rFonts w:cstheme="minorHAnsi"/>
                <w:b/>
                <w:szCs w:val="28"/>
                <w:lang w:val="sr-Cyrl-RS"/>
              </w:rPr>
              <w:t>БРОЈ ОДРЖАНИХ ЧАСОВА</w:t>
            </w:r>
          </w:p>
        </w:tc>
        <w:tc>
          <w:tcPr>
            <w:tcW w:w="2409" w:type="dxa"/>
            <w:tcBorders>
              <w:right w:val="thinThickSmallGap" w:sz="24" w:space="0" w:color="auto"/>
            </w:tcBorders>
          </w:tcPr>
          <w:p w:rsidR="004D0483" w:rsidRPr="004C0027" w:rsidRDefault="004D0483" w:rsidP="00B4734F">
            <w:pPr>
              <w:jc w:val="center"/>
              <w:rPr>
                <w:rFonts w:cstheme="minorHAnsi"/>
                <w:b/>
                <w:sz w:val="28"/>
                <w:szCs w:val="28"/>
                <w:lang w:val="sr-Cyrl-RS"/>
              </w:rPr>
            </w:pPr>
            <w:r w:rsidRPr="004C0027">
              <w:rPr>
                <w:rFonts w:cstheme="minorHAnsi"/>
                <w:b/>
                <w:sz w:val="28"/>
                <w:szCs w:val="28"/>
                <w:lang w:val="sr-Cyrl-RS"/>
              </w:rPr>
              <w:t>ЦЕНА КАРТЕ</w:t>
            </w:r>
          </w:p>
        </w:tc>
        <w:tc>
          <w:tcPr>
            <w:tcW w:w="2389" w:type="dxa"/>
            <w:tcBorders>
              <w:left w:val="thinThickSmallGap" w:sz="24" w:space="0" w:color="auto"/>
            </w:tcBorders>
          </w:tcPr>
          <w:p w:rsidR="004D0483" w:rsidRPr="004C0027" w:rsidRDefault="004D0483" w:rsidP="00B4734F">
            <w:pPr>
              <w:jc w:val="center"/>
              <w:rPr>
                <w:rFonts w:cstheme="minorHAnsi"/>
                <w:b/>
                <w:sz w:val="28"/>
                <w:szCs w:val="28"/>
                <w:lang w:val="sr-Cyrl-RS"/>
              </w:rPr>
            </w:pPr>
            <w:r w:rsidRPr="004C0027">
              <w:rPr>
                <w:rFonts w:cstheme="minorHAnsi"/>
                <w:b/>
                <w:sz w:val="28"/>
                <w:szCs w:val="28"/>
                <w:lang w:val="sr-Cyrl-RS"/>
              </w:rPr>
              <w:t>УКУПНО</w:t>
            </w: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ПОНЕДЕЉАК</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УТОРАК</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СРЕДА</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ЧЕТВРТАК</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ПЕТАК</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СУБОТА</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НЕДЕЉА</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ВАННАСТАВНЕ АКТИВНОСТИ</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2145" w:type="dxa"/>
          </w:tcPr>
          <w:p w:rsidR="004D0483" w:rsidRPr="004C0027" w:rsidRDefault="004D0483" w:rsidP="00B4734F">
            <w:pPr>
              <w:spacing w:line="276" w:lineRule="auto"/>
              <w:rPr>
                <w:rFonts w:cstheme="minorHAnsi"/>
                <w:sz w:val="28"/>
                <w:szCs w:val="28"/>
                <w:lang w:val="sr-Cyrl-RS"/>
              </w:rPr>
            </w:pPr>
            <w:r w:rsidRPr="004C0027">
              <w:rPr>
                <w:rFonts w:cstheme="minorHAnsi"/>
                <w:sz w:val="28"/>
                <w:szCs w:val="28"/>
                <w:lang w:val="sr-Cyrl-RS"/>
              </w:rPr>
              <w:t>ДРУГО</w:t>
            </w:r>
          </w:p>
        </w:tc>
        <w:tc>
          <w:tcPr>
            <w:tcW w:w="6095" w:type="dxa"/>
          </w:tcPr>
          <w:p w:rsidR="004D0483" w:rsidRPr="004C0027" w:rsidRDefault="004D0483" w:rsidP="00B4734F">
            <w:pPr>
              <w:spacing w:line="276" w:lineRule="auto"/>
              <w:rPr>
                <w:rFonts w:cstheme="minorHAnsi"/>
                <w:sz w:val="28"/>
                <w:szCs w:val="28"/>
                <w:lang w:val="sr-Cyrl-RS"/>
              </w:rPr>
            </w:pPr>
          </w:p>
        </w:tc>
        <w:tc>
          <w:tcPr>
            <w:tcW w:w="2552" w:type="dxa"/>
          </w:tcPr>
          <w:p w:rsidR="004D0483" w:rsidRPr="004C0027" w:rsidRDefault="004D0483" w:rsidP="00B4734F">
            <w:pPr>
              <w:spacing w:line="276" w:lineRule="auto"/>
              <w:rPr>
                <w:rFonts w:cstheme="minorHAnsi"/>
                <w:sz w:val="28"/>
                <w:szCs w:val="28"/>
                <w:lang w:val="sr-Cyrl-RS"/>
              </w:rPr>
            </w:pPr>
          </w:p>
        </w:tc>
        <w:tc>
          <w:tcPr>
            <w:tcW w:w="2409" w:type="dxa"/>
            <w:tcBorders>
              <w:right w:val="thinThickSmallGap" w:sz="24" w:space="0" w:color="auto"/>
            </w:tcBorders>
          </w:tcPr>
          <w:p w:rsidR="004D0483" w:rsidRPr="004C0027" w:rsidRDefault="004D0483" w:rsidP="00B4734F">
            <w:pPr>
              <w:spacing w:line="276" w:lineRule="auto"/>
              <w:rPr>
                <w:rFonts w:cstheme="minorHAnsi"/>
                <w:sz w:val="28"/>
                <w:szCs w:val="28"/>
                <w:lang w:val="sr-Cyrl-RS"/>
              </w:rPr>
            </w:pPr>
          </w:p>
        </w:tc>
        <w:tc>
          <w:tcPr>
            <w:tcW w:w="2389" w:type="dxa"/>
            <w:tcBorders>
              <w:left w:val="thinThickSmallGap" w:sz="24" w:space="0" w:color="auto"/>
              <w:bottom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13201" w:type="dxa"/>
            <w:gridSpan w:val="4"/>
            <w:tcBorders>
              <w:right w:val="thinThickSmallGap" w:sz="24" w:space="0" w:color="auto"/>
            </w:tcBorders>
          </w:tcPr>
          <w:p w:rsidR="004D0483" w:rsidRPr="004C0027" w:rsidRDefault="004D0483" w:rsidP="00B4734F">
            <w:pPr>
              <w:spacing w:line="276" w:lineRule="auto"/>
              <w:jc w:val="right"/>
              <w:rPr>
                <w:rFonts w:cstheme="minorHAnsi"/>
                <w:sz w:val="28"/>
                <w:szCs w:val="28"/>
                <w:lang w:val="sr-Cyrl-RS"/>
              </w:rPr>
            </w:pPr>
            <w:r>
              <w:rPr>
                <w:rFonts w:cstheme="minorHAnsi"/>
                <w:sz w:val="28"/>
                <w:szCs w:val="28"/>
                <w:lang w:val="sr-Cyrl-RS"/>
              </w:rPr>
              <w:t>ХОНОРАР</w:t>
            </w:r>
          </w:p>
        </w:tc>
        <w:tc>
          <w:tcPr>
            <w:tcW w:w="2389" w:type="dxa"/>
            <w:tcBorders>
              <w:top w:val="thinThickSmallGap" w:sz="24" w:space="0" w:color="auto"/>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13201" w:type="dxa"/>
            <w:gridSpan w:val="4"/>
            <w:tcBorders>
              <w:right w:val="thinThickSmallGap" w:sz="24" w:space="0" w:color="auto"/>
            </w:tcBorders>
          </w:tcPr>
          <w:p w:rsidR="004D0483" w:rsidRPr="004C0027" w:rsidRDefault="004D0483" w:rsidP="00B4734F">
            <w:pPr>
              <w:spacing w:line="276" w:lineRule="auto"/>
              <w:jc w:val="right"/>
              <w:rPr>
                <w:rFonts w:cstheme="minorHAnsi"/>
                <w:sz w:val="28"/>
                <w:szCs w:val="28"/>
                <w:lang w:val="sr-Cyrl-RS"/>
              </w:rPr>
            </w:pPr>
            <w:r>
              <w:rPr>
                <w:rFonts w:cstheme="minorHAnsi"/>
                <w:sz w:val="28"/>
                <w:szCs w:val="28"/>
                <w:lang w:val="sr-Cyrl-RS"/>
              </w:rPr>
              <w:t xml:space="preserve">  </w:t>
            </w:r>
            <w:r w:rsidRPr="004C0027">
              <w:rPr>
                <w:rFonts w:cstheme="minorHAnsi"/>
                <w:sz w:val="28"/>
                <w:szCs w:val="28"/>
                <w:lang w:val="sr-Cyrl-RS"/>
              </w:rPr>
              <w:t>МАТЕРИЈАЛНИ ТРОШКОВИ</w:t>
            </w: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13201" w:type="dxa"/>
            <w:gridSpan w:val="4"/>
            <w:tcBorders>
              <w:right w:val="thinThickSmallGap" w:sz="24" w:space="0" w:color="auto"/>
            </w:tcBorders>
          </w:tcPr>
          <w:p w:rsidR="004D0483" w:rsidRPr="00482F86" w:rsidRDefault="004D0483" w:rsidP="00B4734F">
            <w:pPr>
              <w:spacing w:line="276" w:lineRule="auto"/>
              <w:jc w:val="right"/>
              <w:rPr>
                <w:rFonts w:cstheme="minorHAnsi"/>
                <w:sz w:val="28"/>
                <w:szCs w:val="28"/>
                <w:lang w:val="sr-Latn-RS"/>
              </w:rPr>
            </w:pPr>
            <w:r>
              <w:rPr>
                <w:rFonts w:cstheme="minorHAnsi"/>
                <w:sz w:val="28"/>
                <w:szCs w:val="28"/>
                <w:lang w:val="sr-Cyrl-RS"/>
              </w:rPr>
              <w:t xml:space="preserve">                                                                            ПУТНИ  ТРОШКОВИ </w:t>
            </w: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r w:rsidR="004D0483" w:rsidRPr="004C0027" w:rsidTr="00B4734F">
        <w:tc>
          <w:tcPr>
            <w:tcW w:w="13201" w:type="dxa"/>
            <w:gridSpan w:val="4"/>
            <w:tcBorders>
              <w:right w:val="thinThickSmallGap" w:sz="24" w:space="0" w:color="auto"/>
            </w:tcBorders>
          </w:tcPr>
          <w:p w:rsidR="004D0483" w:rsidRPr="004C0027" w:rsidRDefault="004D0483" w:rsidP="00B4734F">
            <w:pPr>
              <w:spacing w:line="276" w:lineRule="auto"/>
              <w:jc w:val="right"/>
              <w:rPr>
                <w:rFonts w:cstheme="minorHAnsi"/>
                <w:b/>
                <w:sz w:val="28"/>
                <w:szCs w:val="28"/>
                <w:lang w:val="sr-Cyrl-RS"/>
              </w:rPr>
            </w:pPr>
            <w:r w:rsidRPr="004C0027">
              <w:rPr>
                <w:rFonts w:cstheme="minorHAnsi"/>
                <w:b/>
                <w:sz w:val="28"/>
                <w:szCs w:val="28"/>
                <w:lang w:val="sr-Cyrl-RS"/>
              </w:rPr>
              <w:t>УКУПНА ПОТРАЖИВАЊА</w:t>
            </w:r>
          </w:p>
        </w:tc>
        <w:tc>
          <w:tcPr>
            <w:tcW w:w="2389" w:type="dxa"/>
            <w:tcBorders>
              <w:left w:val="thinThickSmallGap" w:sz="24" w:space="0" w:color="auto"/>
            </w:tcBorders>
          </w:tcPr>
          <w:p w:rsidR="004D0483" w:rsidRPr="004C0027" w:rsidRDefault="004D0483" w:rsidP="00B4734F">
            <w:pPr>
              <w:rPr>
                <w:rFonts w:cstheme="minorHAnsi"/>
                <w:sz w:val="28"/>
                <w:szCs w:val="28"/>
                <w:lang w:val="sr-Cyrl-RS"/>
              </w:rPr>
            </w:pPr>
          </w:p>
        </w:tc>
      </w:tr>
    </w:tbl>
    <w:p w:rsidR="004D0483" w:rsidRPr="00BB662E" w:rsidRDefault="004D0483" w:rsidP="004D0483">
      <w:pPr>
        <w:rPr>
          <w:sz w:val="28"/>
          <w:lang w:val="sr-Cyrl-RS"/>
        </w:rPr>
      </w:pPr>
    </w:p>
    <w:p w:rsidR="004D0483" w:rsidRDefault="004D0483" w:rsidP="004D0483">
      <w:pPr>
        <w:rPr>
          <w:sz w:val="28"/>
          <w:lang w:val="sr-Cyrl-RS"/>
        </w:rPr>
      </w:pPr>
    </w:p>
    <w:p w:rsidR="004D0483" w:rsidRDefault="004D0483" w:rsidP="004D0483">
      <w:pPr>
        <w:rPr>
          <w:sz w:val="28"/>
          <w:lang w:val="sr-Cyrl-RS"/>
        </w:rPr>
      </w:pPr>
      <w:r>
        <w:rPr>
          <w:sz w:val="28"/>
          <w:lang w:val="sr-Cyrl-RS"/>
        </w:rPr>
        <w:t xml:space="preserve"> У _________________</w:t>
      </w:r>
      <w:r>
        <w:rPr>
          <w:sz w:val="28"/>
        </w:rPr>
        <w:t xml:space="preserve">, </w:t>
      </w:r>
      <w:r>
        <w:rPr>
          <w:sz w:val="28"/>
          <w:lang w:val="sr-Cyrl-RS"/>
        </w:rPr>
        <w:t xml:space="preserve"> ______201</w:t>
      </w:r>
      <w:r>
        <w:rPr>
          <w:sz w:val="28"/>
        </w:rPr>
        <w:t>4</w:t>
      </w:r>
      <w:r>
        <w:rPr>
          <w:sz w:val="28"/>
          <w:lang w:val="sr-Cyrl-RS"/>
        </w:rPr>
        <w:t xml:space="preserve">. </w:t>
      </w:r>
      <w:r>
        <w:rPr>
          <w:sz w:val="28"/>
          <w:lang w:val="sr-Cyrl-RS"/>
        </w:rPr>
        <w:tab/>
      </w:r>
      <w:r>
        <w:rPr>
          <w:sz w:val="28"/>
          <w:lang w:val="sr-Cyrl-RS"/>
        </w:rPr>
        <w:tab/>
      </w:r>
      <w:r>
        <w:rPr>
          <w:sz w:val="28"/>
          <w:lang w:val="sr-Cyrl-RS"/>
        </w:rPr>
        <w:tab/>
      </w:r>
      <w:r>
        <w:rPr>
          <w:sz w:val="28"/>
          <w:lang w:val="sr-Cyrl-RS"/>
        </w:rPr>
        <w:tab/>
        <w:t xml:space="preserve">                ......................................................................</w:t>
      </w:r>
    </w:p>
    <w:p w:rsidR="004D0483" w:rsidRPr="004C0027" w:rsidRDefault="004D0483" w:rsidP="004D0483">
      <w:pPr>
        <w:rPr>
          <w:sz w:val="28"/>
          <w:lang w:val="sr-Cyrl-RS"/>
        </w:rPr>
      </w:pP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Pr>
          <w:sz w:val="28"/>
          <w:lang w:val="sr-Cyrl-RS"/>
        </w:rPr>
        <w:tab/>
      </w:r>
      <w:r w:rsidRPr="004C0027">
        <w:rPr>
          <w:lang w:val="sr-Cyrl-RS"/>
        </w:rPr>
        <w:t>(потпис овлашћеног лица)</w:t>
      </w:r>
    </w:p>
    <w:p w:rsidR="004D0483" w:rsidRDefault="004D0483">
      <w:pPr>
        <w:rPr>
          <w:lang w:val="sr-Latn-RS"/>
        </w:rPr>
      </w:pPr>
    </w:p>
    <w:p w:rsidR="004D0483" w:rsidRDefault="004D0483">
      <w:pPr>
        <w:rPr>
          <w:lang w:val="sr-Latn-RS"/>
        </w:rPr>
      </w:pPr>
    </w:p>
    <w:p w:rsidR="004D0483" w:rsidRDefault="004D0483">
      <w:pPr>
        <w:rPr>
          <w:lang w:val="sr-Latn-RS"/>
        </w:rPr>
      </w:pPr>
    </w:p>
    <w:p w:rsidR="004D0483" w:rsidRDefault="004D0483">
      <w:pPr>
        <w:rPr>
          <w:lang w:val="sr-Latn-RS"/>
        </w:rPr>
      </w:pPr>
    </w:p>
    <w:p w:rsidR="004D0483" w:rsidRDefault="004D0483">
      <w:pPr>
        <w:rPr>
          <w:lang w:val="sr-Latn-RS"/>
        </w:rPr>
      </w:pPr>
    </w:p>
    <w:p w:rsidR="004D0483" w:rsidRDefault="004D0483">
      <w:pPr>
        <w:rPr>
          <w:lang w:val="sr-Latn-RS"/>
        </w:rPr>
      </w:pPr>
    </w:p>
    <w:p w:rsidR="004D0483" w:rsidRDefault="004D0483">
      <w:pPr>
        <w:rPr>
          <w:lang w:val="sr-Latn-RS"/>
        </w:rPr>
      </w:pPr>
    </w:p>
    <w:p w:rsidR="004D0483" w:rsidRDefault="004D0483">
      <w:pPr>
        <w:rPr>
          <w:lang w:val="sr-Latn-RS"/>
        </w:rPr>
      </w:pPr>
    </w:p>
    <w:p w:rsidR="004D0483" w:rsidRDefault="004D0483">
      <w:pPr>
        <w:rPr>
          <w:lang w:val="sr-Latn-RS"/>
        </w:rPr>
      </w:pPr>
    </w:p>
    <w:p w:rsidR="004D0483" w:rsidRPr="004D0483" w:rsidRDefault="004D0483">
      <w:pPr>
        <w:rPr>
          <w:lang w:val="sr-Latn-RS"/>
        </w:rPr>
      </w:pPr>
      <w:bookmarkStart w:id="0" w:name="_GoBack"/>
      <w:bookmarkEnd w:id="0"/>
    </w:p>
    <w:sectPr w:rsidR="004D0483" w:rsidRPr="004D0483">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4D1"/>
    <w:multiLevelType w:val="hybridMultilevel"/>
    <w:tmpl w:val="6472CE66"/>
    <w:lvl w:ilvl="0" w:tplc="8C0AC31A">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
    <w:nsid w:val="2FBF63B9"/>
    <w:multiLevelType w:val="hybridMultilevel"/>
    <w:tmpl w:val="55BC6BF6"/>
    <w:lvl w:ilvl="0" w:tplc="66BEF3BE">
      <w:start w:val="8"/>
      <w:numFmt w:val="bullet"/>
      <w:lvlText w:val=""/>
      <w:lvlJc w:val="left"/>
      <w:pPr>
        <w:tabs>
          <w:tab w:val="num" w:pos="720"/>
        </w:tabs>
        <w:ind w:left="720" w:hanging="360"/>
      </w:pPr>
      <w:rPr>
        <w:rFonts w:ascii="Symbol" w:eastAsia="Times New Roman" w:hAnsi="Symbol" w:cs="Times New Roman" w:hint="default"/>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26A4D89"/>
    <w:multiLevelType w:val="hybridMultilevel"/>
    <w:tmpl w:val="DF1CDC06"/>
    <w:lvl w:ilvl="0" w:tplc="FA924E86">
      <w:numFmt w:val="bullet"/>
      <w:lvlText w:val="-"/>
      <w:lvlJc w:val="left"/>
      <w:pPr>
        <w:ind w:left="1065" w:hanging="360"/>
      </w:pPr>
      <w:rPr>
        <w:rFonts w:ascii="Times New Roman" w:eastAsia="Times New Roman" w:hAnsi="Times New Roman" w:cs="Times New Roman" w:hint="default"/>
      </w:rPr>
    </w:lvl>
    <w:lvl w:ilvl="1" w:tplc="241A0003">
      <w:start w:val="1"/>
      <w:numFmt w:val="bullet"/>
      <w:lvlText w:val="o"/>
      <w:lvlJc w:val="left"/>
      <w:pPr>
        <w:ind w:left="1785" w:hanging="360"/>
      </w:pPr>
      <w:rPr>
        <w:rFonts w:ascii="Courier New" w:hAnsi="Courier New" w:cs="Courier New" w:hint="default"/>
      </w:rPr>
    </w:lvl>
    <w:lvl w:ilvl="2" w:tplc="241A0005">
      <w:start w:val="1"/>
      <w:numFmt w:val="bullet"/>
      <w:lvlText w:val=""/>
      <w:lvlJc w:val="left"/>
      <w:pPr>
        <w:ind w:left="2505" w:hanging="360"/>
      </w:pPr>
      <w:rPr>
        <w:rFonts w:ascii="Wingdings" w:hAnsi="Wingdings" w:hint="default"/>
      </w:rPr>
    </w:lvl>
    <w:lvl w:ilvl="3" w:tplc="241A0001">
      <w:start w:val="1"/>
      <w:numFmt w:val="bullet"/>
      <w:lvlText w:val=""/>
      <w:lvlJc w:val="left"/>
      <w:pPr>
        <w:ind w:left="3225" w:hanging="360"/>
      </w:pPr>
      <w:rPr>
        <w:rFonts w:ascii="Symbol" w:hAnsi="Symbol" w:hint="default"/>
      </w:rPr>
    </w:lvl>
    <w:lvl w:ilvl="4" w:tplc="241A0003">
      <w:start w:val="1"/>
      <w:numFmt w:val="bullet"/>
      <w:lvlText w:val="o"/>
      <w:lvlJc w:val="left"/>
      <w:pPr>
        <w:ind w:left="3945" w:hanging="360"/>
      </w:pPr>
      <w:rPr>
        <w:rFonts w:ascii="Courier New" w:hAnsi="Courier New" w:cs="Courier New" w:hint="default"/>
      </w:rPr>
    </w:lvl>
    <w:lvl w:ilvl="5" w:tplc="241A0005">
      <w:start w:val="1"/>
      <w:numFmt w:val="bullet"/>
      <w:lvlText w:val=""/>
      <w:lvlJc w:val="left"/>
      <w:pPr>
        <w:ind w:left="4665" w:hanging="360"/>
      </w:pPr>
      <w:rPr>
        <w:rFonts w:ascii="Wingdings" w:hAnsi="Wingdings" w:hint="default"/>
      </w:rPr>
    </w:lvl>
    <w:lvl w:ilvl="6" w:tplc="241A0001">
      <w:start w:val="1"/>
      <w:numFmt w:val="bullet"/>
      <w:lvlText w:val=""/>
      <w:lvlJc w:val="left"/>
      <w:pPr>
        <w:ind w:left="5385" w:hanging="360"/>
      </w:pPr>
      <w:rPr>
        <w:rFonts w:ascii="Symbol" w:hAnsi="Symbol" w:hint="default"/>
      </w:rPr>
    </w:lvl>
    <w:lvl w:ilvl="7" w:tplc="241A0003">
      <w:start w:val="1"/>
      <w:numFmt w:val="bullet"/>
      <w:lvlText w:val="o"/>
      <w:lvlJc w:val="left"/>
      <w:pPr>
        <w:ind w:left="6105" w:hanging="360"/>
      </w:pPr>
      <w:rPr>
        <w:rFonts w:ascii="Courier New" w:hAnsi="Courier New" w:cs="Courier New" w:hint="default"/>
      </w:rPr>
    </w:lvl>
    <w:lvl w:ilvl="8" w:tplc="241A0005">
      <w:start w:val="1"/>
      <w:numFmt w:val="bullet"/>
      <w:lvlText w:val=""/>
      <w:lvlJc w:val="left"/>
      <w:pPr>
        <w:ind w:left="6825" w:hanging="360"/>
      </w:pPr>
      <w:rPr>
        <w:rFonts w:ascii="Wingdings" w:hAnsi="Wingdings" w:hint="default"/>
      </w:rPr>
    </w:lvl>
  </w:abstractNum>
  <w:abstractNum w:abstractNumId="3">
    <w:nsid w:val="7C33741A"/>
    <w:multiLevelType w:val="hybridMultilevel"/>
    <w:tmpl w:val="A832FF10"/>
    <w:lvl w:ilvl="0" w:tplc="851E5018">
      <w:start w:val="1"/>
      <w:numFmt w:val="bullet"/>
      <w:lvlText w:val="-"/>
      <w:lvlJc w:val="left"/>
      <w:pPr>
        <w:tabs>
          <w:tab w:val="num" w:pos="357"/>
        </w:tabs>
        <w:ind w:left="35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6B"/>
    <w:rsid w:val="00034104"/>
    <w:rsid w:val="00197C71"/>
    <w:rsid w:val="00200086"/>
    <w:rsid w:val="00290001"/>
    <w:rsid w:val="003E4A6B"/>
    <w:rsid w:val="004D0483"/>
    <w:rsid w:val="00576B5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54"/>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576B54"/>
    <w:pPr>
      <w:ind w:left="720"/>
      <w:contextualSpacing/>
    </w:pPr>
  </w:style>
  <w:style w:type="paragraph" w:styleId="Zaglavljestranice">
    <w:name w:val="header"/>
    <w:basedOn w:val="Normal"/>
    <w:link w:val="ZaglavljestraniceChar"/>
    <w:semiHidden/>
    <w:unhideWhenUsed/>
    <w:rsid w:val="00197C71"/>
    <w:pPr>
      <w:tabs>
        <w:tab w:val="center" w:pos="4320"/>
        <w:tab w:val="right" w:pos="8640"/>
      </w:tabs>
    </w:pPr>
    <w:rPr>
      <w:szCs w:val="20"/>
      <w:lang w:val="en-AU"/>
    </w:rPr>
  </w:style>
  <w:style w:type="character" w:customStyle="1" w:styleId="ZaglavljestraniceChar">
    <w:name w:val="Zaglavlje stranice Char"/>
    <w:basedOn w:val="Podrazumevanifontpasusa"/>
    <w:link w:val="Zaglavljestranice"/>
    <w:semiHidden/>
    <w:rsid w:val="00197C71"/>
    <w:rPr>
      <w:rFonts w:ascii="Times New Roman" w:eastAsia="Times New Roman" w:hAnsi="Times New Roman" w:cs="Times New Roman"/>
      <w:sz w:val="24"/>
      <w:szCs w:val="20"/>
      <w:lang w:val="en-AU"/>
    </w:rPr>
  </w:style>
  <w:style w:type="paragraph" w:customStyle="1" w:styleId="NoSpacing">
    <w:name w:val="No Spacing"/>
    <w:qFormat/>
    <w:rsid w:val="00197C71"/>
    <w:pPr>
      <w:spacing w:after="0" w:line="240" w:lineRule="auto"/>
    </w:pPr>
    <w:rPr>
      <w:rFonts w:ascii="Calibri" w:eastAsia="Calibri" w:hAnsi="Calibri" w:cs="Times New Roman"/>
      <w:lang w:val="en-US"/>
    </w:rPr>
  </w:style>
  <w:style w:type="table" w:styleId="Koordinatnamreatabele">
    <w:name w:val="Table Grid"/>
    <w:basedOn w:val="Normalnatabela"/>
    <w:uiPriority w:val="59"/>
    <w:rsid w:val="004D0483"/>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54"/>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576B54"/>
    <w:pPr>
      <w:ind w:left="720"/>
      <w:contextualSpacing/>
    </w:pPr>
  </w:style>
  <w:style w:type="paragraph" w:styleId="Zaglavljestranice">
    <w:name w:val="header"/>
    <w:basedOn w:val="Normal"/>
    <w:link w:val="ZaglavljestraniceChar"/>
    <w:semiHidden/>
    <w:unhideWhenUsed/>
    <w:rsid w:val="00197C71"/>
    <w:pPr>
      <w:tabs>
        <w:tab w:val="center" w:pos="4320"/>
        <w:tab w:val="right" w:pos="8640"/>
      </w:tabs>
    </w:pPr>
    <w:rPr>
      <w:szCs w:val="20"/>
      <w:lang w:val="en-AU"/>
    </w:rPr>
  </w:style>
  <w:style w:type="character" w:customStyle="1" w:styleId="ZaglavljestraniceChar">
    <w:name w:val="Zaglavlje stranice Char"/>
    <w:basedOn w:val="Podrazumevanifontpasusa"/>
    <w:link w:val="Zaglavljestranice"/>
    <w:semiHidden/>
    <w:rsid w:val="00197C71"/>
    <w:rPr>
      <w:rFonts w:ascii="Times New Roman" w:eastAsia="Times New Roman" w:hAnsi="Times New Roman" w:cs="Times New Roman"/>
      <w:sz w:val="24"/>
      <w:szCs w:val="20"/>
      <w:lang w:val="en-AU"/>
    </w:rPr>
  </w:style>
  <w:style w:type="paragraph" w:customStyle="1" w:styleId="NoSpacing">
    <w:name w:val="No Spacing"/>
    <w:qFormat/>
    <w:rsid w:val="00197C71"/>
    <w:pPr>
      <w:spacing w:after="0" w:line="240" w:lineRule="auto"/>
    </w:pPr>
    <w:rPr>
      <w:rFonts w:ascii="Calibri" w:eastAsia="Calibri" w:hAnsi="Calibri" w:cs="Times New Roman"/>
      <w:lang w:val="en-US"/>
    </w:rPr>
  </w:style>
  <w:style w:type="table" w:styleId="Koordinatnamreatabele">
    <w:name w:val="Table Grid"/>
    <w:basedOn w:val="Normalnatabela"/>
    <w:uiPriority w:val="59"/>
    <w:rsid w:val="004D0483"/>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5666">
      <w:bodyDiv w:val="1"/>
      <w:marLeft w:val="0"/>
      <w:marRight w:val="0"/>
      <w:marTop w:val="0"/>
      <w:marBottom w:val="0"/>
      <w:divBdr>
        <w:top w:val="none" w:sz="0" w:space="0" w:color="auto"/>
        <w:left w:val="none" w:sz="0" w:space="0" w:color="auto"/>
        <w:bottom w:val="none" w:sz="0" w:space="0" w:color="auto"/>
        <w:right w:val="none" w:sz="0" w:space="0" w:color="auto"/>
      </w:divBdr>
    </w:div>
    <w:div w:id="9101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F539-8F81-44E6-92F5-E05FC9DD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1691</Words>
  <Characters>9641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Fila</dc:creator>
  <cp:keywords/>
  <dc:description/>
  <cp:lastModifiedBy>Vesna Fila</cp:lastModifiedBy>
  <cp:revision>5</cp:revision>
  <dcterms:created xsi:type="dcterms:W3CDTF">2015-06-05T06:58:00Z</dcterms:created>
  <dcterms:modified xsi:type="dcterms:W3CDTF">2015-06-05T07:20:00Z</dcterms:modified>
</cp:coreProperties>
</file>