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907E5A" w:rsidRPr="00BD359F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95267D" w:rsidRDefault="00496793" w:rsidP="0049679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95267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95267D">
              <w:rPr>
                <w:rFonts w:ascii="Times New Roman" w:hAnsi="Times New Roman"/>
                <w:b/>
                <w:szCs w:val="24"/>
                <w:lang w:val="sr-Cyrl-RS"/>
              </w:rPr>
              <w:t>ОСНОВНА ШКОЛА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496793" w:rsidRDefault="00496793" w:rsidP="00496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496793" w:rsidRPr="00BD359F" w:rsidTr="00642809">
        <w:tc>
          <w:tcPr>
            <w:tcW w:w="9527" w:type="dxa"/>
            <w:shd w:val="clear" w:color="auto" w:fill="auto"/>
            <w:vAlign w:val="center"/>
          </w:tcPr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FE75A2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r w:rsidR="00344A86">
              <w:rPr>
                <w:rFonts w:ascii="Times New Roman" w:hAnsi="Times New Roman"/>
                <w:b/>
              </w:rPr>
              <w:t>КЛ-00</w:t>
            </w:r>
            <w:r w:rsidR="00344A86">
              <w:rPr>
                <w:rFonts w:ascii="Times New Roman" w:hAnsi="Times New Roman"/>
                <w:b/>
                <w:lang w:val="sr-Cyrl-RS"/>
              </w:rPr>
              <w:t>2</w:t>
            </w:r>
            <w:r w:rsidR="00344A86">
              <w:rPr>
                <w:rFonts w:ascii="Times New Roman" w:hAnsi="Times New Roman"/>
                <w:b/>
              </w:rPr>
              <w:t>-01/00</w:t>
            </w:r>
            <w:r w:rsidR="00C502AD">
              <w:rPr>
                <w:rFonts w:ascii="Times New Roman" w:hAnsi="Times New Roman"/>
                <w:b/>
              </w:rPr>
              <w:t xml:space="preserve"> </w:t>
            </w:r>
            <w:r w:rsidR="00C502AD">
              <w:rPr>
                <w:rFonts w:ascii="Times New Roman" w:hAnsi="Times New Roman"/>
                <w:b/>
                <w:lang w:val="sr-Cyrl-RS"/>
              </w:rPr>
              <w:t>усвојена 10.07.2019 (26)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642809">
        <w:tc>
          <w:tcPr>
            <w:tcW w:w="9527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</w:rPr>
              <w:t xml:space="preserve"> 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>, у даљем тексту ЗОСОВ</w:t>
            </w:r>
          </w:p>
          <w:p w:rsidR="00907E5A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Pr="00BD359F">
              <w:rPr>
                <w:rFonts w:ascii="Times New Roman" w:hAnsi="Times New Roman"/>
              </w:rPr>
              <w:t>основном</w:t>
            </w:r>
            <w:r w:rsidR="00B241C0" w:rsidRPr="00BD359F">
              <w:rPr>
                <w:rFonts w:ascii="Times New Roman" w:hAnsi="Times New Roman"/>
              </w:rPr>
              <w:t xml:space="preserve"> образовању и васпитању</w:t>
            </w:r>
            <w:r w:rsidR="009F20AD" w:rsidRPr="00BD359F"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>, у даљем тексту ЗОООВ</w:t>
            </w:r>
          </w:p>
          <w:p w:rsidR="003750D6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уџбеницима (“Службени гласник РС”, 27/18)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195"/>
        <w:gridCol w:w="4383"/>
      </w:tblGrid>
      <w:tr w:rsidR="00496793" w:rsidRPr="00BC7CC4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FA3E9A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 w:rsidR="00FA3E9A">
              <w:rPr>
                <w:rFonts w:ascii="Times New Roman" w:hAnsi="Times New Roman"/>
                <w:b/>
                <w:bCs/>
                <w:szCs w:val="24"/>
                <w:lang w:val="sr-Cyrl-RS"/>
              </w:rPr>
              <w:t>ШКОЛИ</w:t>
            </w: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Назив </w:t>
            </w:r>
            <w:r w:rsidR="00FA3E9A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FE75A2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FE75A2" w:rsidRPr="00FE75A2">
              <w:rPr>
                <w:rFonts w:ascii="Times New Roman" w:hAnsi="Times New Roman"/>
                <w:szCs w:val="24"/>
                <w:lang w:val="sr-Cyrl-RS"/>
              </w:rPr>
              <w:t>директора школе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75A2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Матични број </w:t>
            </w:r>
            <w:r w:rsidR="00FA3E9A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FE75A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1355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Да ли школа организује припрему хране за ученике </w:t>
            </w:r>
          </w:p>
          <w:p w:rsidR="00697352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 оквиру сопствене кухиње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BC7CC4" w:rsidRDefault="00A31355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BC7CC4" w:rsidRDefault="00496793" w:rsidP="00496793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496793" w:rsidRPr="00BC7CC4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FE75A2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216"/>
        <w:gridCol w:w="1269"/>
        <w:gridCol w:w="1408"/>
        <w:gridCol w:w="1145"/>
      </w:tblGrid>
      <w:tr w:rsidR="00907E5A" w:rsidRPr="00BD359F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BD359F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П</w:t>
            </w:r>
            <w:r w:rsidR="00496793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</w:r>
            <w:r w:rsidR="00B923B6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B923B6" w:rsidRDefault="00B923B6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  <w:p w:rsidR="00EB5308" w:rsidRPr="00B923B6" w:rsidRDefault="00EB5308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496793">
        <w:trPr>
          <w:trHeight w:val="380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750D6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3750D6" w:rsidRPr="00BD359F">
              <w:rPr>
                <w:rFonts w:ascii="Times New Roman" w:hAnsi="Times New Roman"/>
                <w:i/>
              </w:rPr>
              <w:t>ОСНОВНОГ</w:t>
            </w:r>
            <w:r w:rsidR="009A2816" w:rsidRPr="00BD359F">
              <w:rPr>
                <w:rFonts w:ascii="Times New Roman" w:hAnsi="Times New Roman"/>
                <w:i/>
              </w:rPr>
              <w:t xml:space="preserve"> ОБРАЗОВАЊА И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BD359F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213491" w:rsidRPr="00BD359F">
              <w:rPr>
                <w:rFonts w:ascii="Times New Roman" w:hAnsi="Times New Roman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DA2E0B" w:rsidRPr="00BD359F">
              <w:rPr>
                <w:rFonts w:ascii="Times New Roman" w:hAnsi="Times New Roman"/>
              </w:rPr>
              <w:t>у складу са члан</w:t>
            </w:r>
            <w:r w:rsidR="00EB5308">
              <w:rPr>
                <w:rFonts w:ascii="Times New Roman" w:hAnsi="Times New Roman"/>
                <w:lang w:val="sr-Cyrl-RS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7.</w:t>
            </w:r>
            <w:r w:rsidR="00213491" w:rsidRPr="00BD359F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496793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BD359F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школа, у складу са </w:t>
            </w:r>
            <w:r w:rsidR="00EB5308">
              <w:rPr>
                <w:rFonts w:ascii="Times New Roman" w:hAnsi="Times New Roman"/>
              </w:rPr>
              <w:t>чланом</w:t>
            </w:r>
            <w:r w:rsidRPr="00BD359F">
              <w:rPr>
                <w:rFonts w:ascii="Times New Roman" w:hAnsi="Times New Roman"/>
              </w:rPr>
              <w:t xml:space="preserve"> 94.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школa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одредбама члана 98. </w:t>
            </w:r>
            <w:r w:rsidR="00A41B7B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 школи </w:t>
            </w:r>
            <w:r w:rsidR="00A41B7B">
              <w:rPr>
                <w:rFonts w:ascii="Times New Roman" w:hAnsi="Times New Roman"/>
                <w:lang w:val="sr-Cyrl-RS"/>
              </w:rPr>
              <w:t>рад</w:t>
            </w:r>
            <w:r w:rsidR="00A41B7B">
              <w:rPr>
                <w:rFonts w:ascii="Times New Roman" w:hAnsi="Times New Roman"/>
              </w:rPr>
              <w:t xml:space="preserve"> ученичке задруге уређен</w:t>
            </w:r>
            <w:r w:rsidRPr="00BD359F">
              <w:rPr>
                <w:rFonts w:ascii="Times New Roman" w:hAnsi="Times New Roman"/>
              </w:rPr>
              <w:t xml:space="preserve"> у складу са </w:t>
            </w:r>
            <w:r w:rsidR="00A41B7B">
              <w:rPr>
                <w:rFonts w:ascii="Times New Roman" w:hAnsi="Times New Roman"/>
                <w:lang w:val="sr-Cyrl-RS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A41B7B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53.</w:t>
            </w:r>
            <w:r w:rsidR="00A41B7B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496793">
        <w:trPr>
          <w:trHeight w:val="9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9A2816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FA3E9A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BD359F">
              <w:rPr>
                <w:rFonts w:ascii="Times New Roman" w:hAnsi="Times New Roman"/>
                <w:i/>
              </w:rPr>
              <w:t xml:space="preserve">ОПШТА АКТА </w:t>
            </w:r>
            <w:r w:rsidR="00FA3E9A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усагласила статут са Законом сагласно одредбама члана 201.ЗОСОВа</w:t>
            </w:r>
            <w:r>
              <w:rPr>
                <w:rFonts w:ascii="Times New Roman" w:hAnsi="Times New Roman"/>
              </w:rPr>
              <w:t xml:space="preserve"> и члана 104. ЗОООВа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="00A535B2">
              <w:rPr>
                <w:rFonts w:ascii="Times New Roman" w:hAnsi="Times New Roman"/>
                <w:lang w:val="sr-Cyrl-RS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</w:t>
            </w:r>
            <w:r>
              <w:rPr>
                <w:rFonts w:ascii="Times New Roman" w:hAnsi="Times New Roman"/>
              </w:rPr>
              <w:t xml:space="preserve">овреде радних обавеза сагласно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162.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тав</w:t>
            </w:r>
            <w:r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1. тачка 1)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статутом школе прописана   дисциплинска одговорност ученика за лакше повреде обавезе ученика сагасно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="00A535B2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 w:rsidR="00A535B2">
              <w:rPr>
                <w:rFonts w:ascii="Times New Roman" w:hAnsi="Times New Roman"/>
                <w:lang w:val="sr-Cyrl-RS"/>
              </w:rPr>
              <w:t>с</w:t>
            </w:r>
            <w:r w:rsidRPr="00BD359F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A535B2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</w:t>
            </w:r>
            <w:r>
              <w:rPr>
                <w:rFonts w:ascii="Times New Roman" w:hAnsi="Times New Roman"/>
              </w:rPr>
              <w:t>сагласно</w:t>
            </w:r>
            <w:r w:rsidRPr="00BD359F">
              <w:rPr>
                <w:rFonts w:ascii="Times New Roman" w:hAnsi="Times New Roman"/>
              </w:rPr>
              <w:t xml:space="preserve"> 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126. став 4. тачка 19)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496793">
        <w:trPr>
          <w:trHeight w:val="154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3:</w:t>
            </w:r>
          </w:p>
          <w:p w:rsidR="001C748B" w:rsidRPr="00BD359F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C649F2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="00FA3E9A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орган управљања </w:t>
            </w:r>
            <w:r w:rsidR="00C649F2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у мандату,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117.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 w:rsidR="00C649F2">
              <w:rPr>
                <w:rFonts w:ascii="Times New Roman" w:hAnsi="Times New Roman"/>
                <w:lang w:val="sr-Cyrl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C649F2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725023">
              <w:rPr>
                <w:rFonts w:ascii="Times New Roman" w:hAnsi="Times New Roman"/>
              </w:rPr>
              <w:t xml:space="preserve">Да ли је </w:t>
            </w:r>
            <w:r w:rsidR="00C649F2">
              <w:rPr>
                <w:rFonts w:ascii="Times New Roman" w:hAnsi="Times New Roman"/>
                <w:lang w:val="sr-Cyrl-RS"/>
              </w:rPr>
              <w:t>ш</w:t>
            </w:r>
            <w:r w:rsidRPr="00725023">
              <w:rPr>
                <w:rFonts w:ascii="Times New Roman" w:hAnsi="Times New Roman"/>
              </w:rPr>
              <w:t>кола изабрала представника у општински савет родитеља сагласно члану 120. став 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ученички парламент формиран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88.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21362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 w:rsidR="00297B57">
              <w:rPr>
                <w:rFonts w:ascii="Times New Roman" w:hAnsi="Times New Roman"/>
                <w:lang w:val="sr-Cyrl-RS"/>
              </w:rPr>
              <w:t xml:space="preserve">присуство и </w:t>
            </w:r>
            <w:r w:rsidRPr="00BD359F">
              <w:rPr>
                <w:rFonts w:ascii="Times New Roman" w:hAnsi="Times New Roman"/>
              </w:rPr>
              <w:t>учешће у раду органа управљања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88. став 4. </w:t>
            </w:r>
            <w:r w:rsidR="00297B57">
              <w:rPr>
                <w:rFonts w:ascii="Times New Roman" w:hAnsi="Times New Roman"/>
                <w:lang w:val="sr-Cyrl-RS"/>
              </w:rPr>
              <w:t xml:space="preserve">и члана 119. став 4. </w:t>
            </w:r>
            <w:r w:rsidR="0021362F" w:rsidRPr="00BD359F">
              <w:rPr>
                <w:rFonts w:ascii="Times New Roman" w:hAnsi="Times New Roman"/>
              </w:rPr>
              <w:t>ЗОСОВа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наставничко веће и  ученички парламент, разматрал</w:t>
            </w:r>
            <w:r>
              <w:rPr>
                <w:sz w:val="22"/>
                <w:szCs w:val="22"/>
              </w:rPr>
              <w:t>и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</w:t>
            </w:r>
            <w:r w:rsidR="00FA3E9A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саглано 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131.</w:t>
            </w:r>
            <w:r w:rsidR="00297B57">
              <w:rPr>
                <w:sz w:val="22"/>
                <w:szCs w:val="22"/>
                <w:lang w:val="sr-Cyrl-RS"/>
              </w:rPr>
              <w:t xml:space="preserve"> став 1.</w:t>
            </w:r>
            <w:r w:rsidRPr="00BD359F">
              <w:rPr>
                <w:sz w:val="22"/>
                <w:szCs w:val="22"/>
              </w:rPr>
              <w:t xml:space="preserve"> и </w:t>
            </w:r>
            <w:r w:rsidR="00297B57">
              <w:rPr>
                <w:sz w:val="22"/>
                <w:szCs w:val="22"/>
                <w:lang w:val="sr-Cyrl-RS"/>
              </w:rPr>
              <w:t xml:space="preserve">члана </w:t>
            </w:r>
            <w:r w:rsidRPr="00BD359F">
              <w:rPr>
                <w:sz w:val="22"/>
                <w:szCs w:val="22"/>
              </w:rPr>
              <w:t xml:space="preserve">88. став 1. </w:t>
            </w:r>
            <w:r w:rsidR="00297B57">
              <w:rPr>
                <w:sz w:val="22"/>
                <w:szCs w:val="22"/>
                <w:lang w:val="sr-Cyrl-RS"/>
              </w:rPr>
              <w:t xml:space="preserve">тачка 1)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 w:rsidR="00FA3E9A">
              <w:rPr>
                <w:sz w:val="22"/>
                <w:szCs w:val="22"/>
                <w:lang w:val="sr-Cyrl-RS"/>
              </w:rPr>
              <w:t xml:space="preserve">школе </w:t>
            </w:r>
            <w:r w:rsidRPr="00BD359F">
              <w:rPr>
                <w:sz w:val="22"/>
                <w:szCs w:val="22"/>
              </w:rPr>
              <w:t>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8C7016">
              <w:rPr>
                <w:sz w:val="22"/>
                <w:szCs w:val="22"/>
                <w:lang w:val="sr-Cyrl-RS"/>
              </w:rPr>
              <w:t>став</w:t>
            </w:r>
            <w:r w:rsidRPr="00BD359F">
              <w:rPr>
                <w:sz w:val="22"/>
                <w:szCs w:val="22"/>
              </w:rPr>
              <w:t xml:space="preserve"> 1. </w:t>
            </w:r>
            <w:r w:rsidR="008C7016" w:rsidRPr="00BD359F">
              <w:rPr>
                <w:sz w:val="22"/>
                <w:szCs w:val="22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8C7016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</w:t>
            </w:r>
            <w:r w:rsidRPr="00BD359F">
              <w:rPr>
                <w:rFonts w:ascii="Times New Roman" w:hAnsi="Times New Roman"/>
              </w:rPr>
              <w:lastRenderedPageBreak/>
              <w:t>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8C7016">
              <w:rPr>
                <w:rFonts w:ascii="Times New Roman" w:hAnsi="Times New Roman"/>
                <w:lang w:val="sr-Cyrl-RS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86528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="00496793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496793" w:rsidRPr="00BD359F">
              <w:rPr>
                <w:rFonts w:ascii="Times New Roman" w:hAnsi="Times New Roman"/>
              </w:rPr>
              <w:t xml:space="preserve"> броја </w:t>
            </w:r>
            <w:r w:rsidR="00496793" w:rsidRPr="00BD359F">
              <w:rPr>
                <w:rFonts w:ascii="Times New Roman" w:hAnsi="Times New Roman"/>
              </w:rPr>
              <w:lastRenderedPageBreak/>
              <w:t>усвојених извештаја</w:t>
            </w: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школски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414459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414459">
              <w:rPr>
                <w:sz w:val="22"/>
                <w:szCs w:val="22"/>
                <w:lang w:val="sr-Cyrl-RS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3E4478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авет родитеља разматрао извештај о остваривању програма екскурзије и наставе у природи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10)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</w:t>
            </w:r>
            <w:r w:rsidR="00FA3E9A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ки програм донет сагласно одредбама члана 61. став </w:t>
            </w:r>
            <w:r>
              <w:rPr>
                <w:sz w:val="22"/>
                <w:szCs w:val="22"/>
              </w:rPr>
              <w:t xml:space="preserve">2. </w:t>
            </w:r>
            <w:r w:rsidRPr="00BD359F">
              <w:rPr>
                <w:sz w:val="22"/>
                <w:szCs w:val="22"/>
              </w:rPr>
              <w:t xml:space="preserve">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>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УПИС ДЕЦЕ/УЧЕНИКА, ФОРМИРАЊЕ ОДЕЉЕЊА/ГРУПА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упис ученика у први разред извршен у складу са одредбама члана 18. ЗОСОВа и  чл. 55-57.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школа формирала одељења и групе у складу са чланом 31.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4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  <w:r w:rsidRPr="00BD359F">
              <w:rPr>
                <w:rFonts w:ascii="Times New Roman" w:hAnsi="Times New Roman"/>
                <w:i/>
              </w:rPr>
              <w:t xml:space="preserve">                                    </w:t>
            </w:r>
          </w:p>
          <w:p w:rsidR="003E4813" w:rsidRPr="00BD359F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FA3E9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п</w:t>
            </w:r>
            <w:r w:rsidRPr="00BD35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BD35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BD359F">
              <w:rPr>
                <w:rFonts w:ascii="Times New Roman" w:hAnsi="Times New Roman"/>
                <w:lang w:val="sr-Cyrl-CS"/>
              </w:rPr>
              <w:t xml:space="preserve">у </w:t>
            </w:r>
            <w:r w:rsidR="00FA3E9A">
              <w:rPr>
                <w:rFonts w:ascii="Times New Roman" w:hAnsi="Times New Roman"/>
                <w:lang w:val="sr-Cyrl-CS"/>
              </w:rPr>
              <w:t xml:space="preserve">школи </w:t>
            </w:r>
            <w:r w:rsidRPr="00BD359F">
              <w:rPr>
                <w:rFonts w:ascii="Times New Roman" w:hAnsi="Times New Roman"/>
                <w:lang w:val="sr-Cyrl-CS"/>
              </w:rPr>
              <w:t xml:space="preserve">саставни део школског програма и </w:t>
            </w:r>
            <w:r w:rsidRPr="00BD359F">
              <w:rPr>
                <w:rFonts w:ascii="Times New Roman" w:hAnsi="Times New Roman"/>
              </w:rPr>
              <w:t>годишњег плана рада сагласно чл</w:t>
            </w:r>
            <w:r w:rsidR="002868C5">
              <w:rPr>
                <w:rFonts w:ascii="Times New Roman" w:hAnsi="Times New Roman"/>
                <w:lang w:val="sr-Cyrl-RS"/>
              </w:rPr>
              <w:t>ану</w:t>
            </w:r>
            <w:r w:rsidRPr="00BD359F">
              <w:rPr>
                <w:rFonts w:ascii="Times New Roman" w:hAnsi="Times New Roman"/>
              </w:rPr>
              <w:t xml:space="preserve"> 27.</w:t>
            </w:r>
            <w:r w:rsidR="005B327C">
              <w:rPr>
                <w:rFonts w:ascii="Times New Roman" w:hAnsi="Times New Roman"/>
                <w:lang w:val="sr-Cyrl-RS"/>
              </w:rPr>
              <w:t xml:space="preserve"> став 7. тачка 9)</w:t>
            </w:r>
            <w:r w:rsidRPr="00BD359F">
              <w:rPr>
                <w:rFonts w:ascii="Times New Roman" w:hAnsi="Times New Roman"/>
              </w:rPr>
              <w:t xml:space="preserve"> и </w:t>
            </w:r>
            <w:r w:rsidR="005B327C">
              <w:rPr>
                <w:rFonts w:ascii="Times New Roman" w:hAnsi="Times New Roman"/>
                <w:lang w:val="sr-Cyrl-RS"/>
              </w:rPr>
              <w:t xml:space="preserve">члана </w:t>
            </w:r>
            <w:r w:rsidRPr="00BD359F"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72FDB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 w:rsidR="00172FDB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172FDB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 </w:t>
            </w:r>
            <w:r w:rsidR="00172FDB">
              <w:rPr>
                <w:rFonts w:ascii="Times New Roman" w:hAnsi="Times New Roman"/>
                <w:lang w:val="sr-Cyrl-RS"/>
              </w:rPr>
              <w:t xml:space="preserve">став 16. </w:t>
            </w:r>
            <w:r w:rsidRPr="00BD359F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5B327C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 w:rsidR="005B327C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5B327C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3E4478" w:rsidRDefault="00496793" w:rsidP="0035064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евиденциј</w:t>
            </w:r>
            <w:r w:rsidR="00350644">
              <w:rPr>
                <w:sz w:val="22"/>
                <w:szCs w:val="22"/>
                <w:lang w:val="sr-Cyrl-RS"/>
              </w:rPr>
              <w:t>а</w:t>
            </w:r>
            <w:r w:rsidRPr="00BD359F">
              <w:rPr>
                <w:sz w:val="22"/>
                <w:szCs w:val="22"/>
              </w:rPr>
              <w:t xml:space="preserve"> о образовно-васпитном раду у претходној школској годину</w:t>
            </w:r>
            <w:r w:rsidR="00350644">
              <w:rPr>
                <w:sz w:val="22"/>
                <w:szCs w:val="22"/>
              </w:rPr>
              <w:t xml:space="preserve"> вођена на обрасцима прописаним </w:t>
            </w:r>
            <w:r w:rsidRPr="00BD359F"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>о садржају и начину вођења евиденције и издавању јавних исправа у основној школи (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>"Сл</w:t>
            </w:r>
            <w:r w:rsidRPr="00BD359F">
              <w:rPr>
                <w:i/>
                <w:iCs/>
                <w:sz w:val="22"/>
                <w:szCs w:val="22"/>
              </w:rPr>
              <w:t>.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 xml:space="preserve"> гласник РС", бр. </w:t>
            </w:r>
            <w:hyperlink r:id="rId15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66/2018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, </w:t>
            </w:r>
            <w:hyperlink r:id="rId16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82/2018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 и </w:t>
            </w:r>
            <w:hyperlink r:id="rId17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37/2019</w:t>
              </w:r>
            </w:hyperlink>
            <w:r w:rsidRPr="00BD359F">
              <w:rPr>
                <w:i/>
                <w:iCs/>
                <w:sz w:val="22"/>
                <w:szCs w:val="22"/>
              </w:rPr>
              <w:t xml:space="preserve">), </w:t>
            </w:r>
            <w:r w:rsidRPr="003E4478">
              <w:rPr>
                <w:i/>
                <w:iCs/>
                <w:sz w:val="22"/>
                <w:szCs w:val="22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</w:t>
            </w:r>
            <w:r>
              <w:rPr>
                <w:sz w:val="22"/>
                <w:szCs w:val="22"/>
              </w:rPr>
              <w:t xml:space="preserve">случајан </w:t>
            </w:r>
            <w:r w:rsidRPr="00BD359F">
              <w:rPr>
                <w:sz w:val="22"/>
                <w:szCs w:val="22"/>
              </w:rPr>
              <w:t>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F84369" w:rsidRDefault="00496793" w:rsidP="00350644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F84369">
              <w:rPr>
                <w:sz w:val="22"/>
                <w:szCs w:val="22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 w:rsidR="00350644">
              <w:rPr>
                <w:sz w:val="22"/>
                <w:szCs w:val="22"/>
                <w:lang w:val="sr-Cyrl-RS"/>
              </w:rPr>
              <w:t>начин</w:t>
            </w:r>
            <w:r w:rsidRPr="00F84369">
              <w:rPr>
                <w:sz w:val="22"/>
                <w:szCs w:val="22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50644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евиденција о образовно васпитном раду у текућој школској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јавне исправе издају на одговарајућем обрасцу у складу Правилник</w:t>
            </w:r>
            <w:r w:rsidR="00350644">
              <w:rPr>
                <w:rFonts w:ascii="Times New Roman" w:hAnsi="Times New Roman"/>
                <w:lang w:val="sr-Cyrl-RS"/>
              </w:rPr>
              <w:t>ом</w:t>
            </w:r>
            <w:r w:rsidR="00642809" w:rsidRPr="00BD359F">
              <w:rPr>
                <w:rFonts w:ascii="Times New Roman" w:hAnsi="Times New Roman"/>
              </w:rPr>
              <w:t>?</w:t>
            </w:r>
            <w:r w:rsidR="00642809">
              <w:rPr>
                <w:rFonts w:ascii="Times New Roman" w:hAnsi="Times New Roman"/>
              </w:rPr>
              <w:t>(доказ:</w:t>
            </w:r>
            <w:r w:rsidR="00642809">
              <w:rPr>
                <w:rFonts w:ascii="Times New Roman" w:hAnsi="Times New Roman"/>
                <w:lang w:val="sr-Cyrl-RS"/>
              </w:rPr>
              <w:t xml:space="preserve"> </w:t>
            </w:r>
            <w:r w:rsidR="00642809" w:rsidRPr="00BD359F">
              <w:rPr>
                <w:rFonts w:ascii="Times New Roman" w:hAnsi="Times New Roman"/>
              </w:rPr>
              <w:t xml:space="preserve">резерве јавних исправа уколико их </w:t>
            </w:r>
            <w:r w:rsidR="00642809">
              <w:rPr>
                <w:rFonts w:ascii="Times New Roman" w:hAnsi="Times New Roman"/>
                <w:lang w:val="sr-Cyrl-RS"/>
              </w:rPr>
              <w:t>школа</w:t>
            </w:r>
            <w:r w:rsidR="00642809" w:rsidRPr="00BD359F">
              <w:rPr>
                <w:rFonts w:ascii="Times New Roman" w:hAnsi="Times New Roman"/>
              </w:rPr>
              <w:t xml:space="preserve"> има</w:t>
            </w:r>
            <w:r w:rsidR="00642809">
              <w:rPr>
                <w:rFonts w:ascii="Times New Roman" w:hAnsi="Times New Roman"/>
              </w:rPr>
              <w:t xml:space="preserve"> или изјава одговорног лица</w:t>
            </w:r>
            <w:r w:rsidR="00642809" w:rsidRPr="00BD359F">
              <w:rPr>
                <w:rFonts w:ascii="Times New Roman" w:hAnsi="Times New Roman"/>
              </w:rPr>
              <w:t>)</w:t>
            </w:r>
            <w:r w:rsidR="00642809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C748B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 w:rsidR="00642809">
              <w:rPr>
                <w:rFonts w:ascii="Times New Roman" w:hAnsi="Times New Roman"/>
                <w:lang w:val="sr-Cyrl-RS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избор уџбеника извршен сагласно одредбама чл</w:t>
            </w:r>
            <w:r w:rsidR="00642809">
              <w:rPr>
                <w:rFonts w:ascii="Times New Roman" w:hAnsi="Times New Roman"/>
                <w:lang w:val="sr-Cyrl-RS"/>
              </w:rPr>
              <w:t xml:space="preserve">ана </w:t>
            </w:r>
            <w:r w:rsidRPr="00BD359F">
              <w:rPr>
                <w:rFonts w:ascii="Times New Roman" w:hAnsi="Times New Roman"/>
              </w:rPr>
              <w:t>3</w:t>
            </w:r>
            <w:r w:rsidR="003B43BA">
              <w:rPr>
                <w:rFonts w:ascii="Times New Roman" w:hAnsi="Times New Roman"/>
                <w:lang w:val="sr-Cyrl-RS"/>
              </w:rPr>
              <w:t>4</w:t>
            </w:r>
            <w:r w:rsidR="00642809">
              <w:rPr>
                <w:rFonts w:ascii="Times New Roman" w:hAnsi="Times New Roman"/>
                <w:lang w:val="sr-Cyrl-RS"/>
              </w:rPr>
              <w:t>.</w:t>
            </w:r>
            <w:r w:rsidRPr="00BD359F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="003B43BA">
              <w:rPr>
                <w:rFonts w:ascii="Times New Roman" w:hAnsi="Times New Roman"/>
                <w:lang w:val="sr-Cyrl-RS"/>
              </w:rPr>
              <w:t>9</w:t>
            </w:r>
            <w:r w:rsidRPr="00BD359F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10: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CE7172">
              <w:rPr>
                <w:rFonts w:ascii="Times New Roman" w:hAnsi="Times New Roman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досијеа запослених у </w:t>
            </w:r>
            <w:r w:rsidR="00FA3E9A">
              <w:rPr>
                <w:rFonts w:ascii="Times New Roman" w:hAnsi="Times New Roman"/>
                <w:lang w:val="sr-Cyrl-RS"/>
              </w:rPr>
              <w:t>школи</w:t>
            </w:r>
            <w:r w:rsidRPr="00BD359F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 xml:space="preserve">случајан </w:t>
            </w:r>
            <w:r w:rsidRPr="00BD359F">
              <w:rPr>
                <w:rFonts w:ascii="Times New Roman" w:hAnsi="Times New Roman"/>
              </w:rPr>
              <w:t>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61"/>
        </w:trPr>
        <w:tc>
          <w:tcPr>
            <w:tcW w:w="4602" w:type="dxa"/>
            <w:shd w:val="clear" w:color="auto" w:fill="auto"/>
          </w:tcPr>
          <w:p w:rsidR="00496793" w:rsidRPr="00BD359F" w:rsidRDefault="00496793" w:rsidP="00AB752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</w:t>
            </w:r>
            <w:r w:rsidRPr="00F84369">
              <w:rPr>
                <w:sz w:val="22"/>
                <w:szCs w:val="22"/>
              </w:rPr>
              <w:t>/васпи</w:t>
            </w:r>
            <w:r>
              <w:rPr>
                <w:sz w:val="22"/>
                <w:szCs w:val="22"/>
              </w:rPr>
              <w:t>тача/стручног сарадника утврђен</w:t>
            </w:r>
            <w:r w:rsidRPr="00F84369">
              <w:rPr>
                <w:sz w:val="22"/>
                <w:szCs w:val="22"/>
              </w:rPr>
              <w:t xml:space="preserve">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у посао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02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CF125A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eastAsiaTheme="minorHAnsi" w:hAnsi="Times New Roman"/>
              </w:rPr>
            </w:pPr>
            <w:r w:rsidRPr="00CF125A">
              <w:rPr>
                <w:rFonts w:ascii="Times New Roman" w:hAnsi="Times New Roman"/>
                <w:lang w:val="sr-Cyrl-RS"/>
              </w:rPr>
              <w:lastRenderedPageBreak/>
              <w:t>Да ли је н</w:t>
            </w:r>
            <w:r w:rsidRPr="00CF125A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Pr="00CF125A">
              <w:rPr>
                <w:rFonts w:ascii="Times New Roman" w:hAnsi="Times New Roman"/>
                <w:lang w:val="sr-Cyrl-RS"/>
              </w:rPr>
              <w:t xml:space="preserve"> у складу са чланом 2.</w:t>
            </w:r>
            <w:r w:rsidR="00CF125A" w:rsidRPr="00CF125A">
              <w:rPr>
                <w:rFonts w:ascii="Times New Roman" w:eastAsiaTheme="minorHAnsi" w:hAnsi="Times New Roman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CF125A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F54A72" w:rsidP="00F54A7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л</w:t>
            </w:r>
            <w:r w:rsidR="003E4813"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</w:t>
            </w:r>
            <w:r w:rsidR="00422AEA">
              <w:rPr>
                <w:rFonts w:ascii="Times New Roman" w:hAnsi="Times New Roman"/>
              </w:rPr>
              <w:t>ласно одредбама члана 14. Закона</w:t>
            </w:r>
            <w:r w:rsidR="003E4813"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83627B" w:rsidRDefault="00907E5A" w:rsidP="0083627B">
      <w:pPr>
        <w:jc w:val="both"/>
        <w:rPr>
          <w:rFonts w:ascii="Times New Roman" w:hAnsi="Times New Roman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2011"/>
      </w:tblGrid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907E5A" w:rsidRPr="00BD359F" w:rsidRDefault="00907E5A" w:rsidP="00907E5A">
      <w:pPr>
        <w:tabs>
          <w:tab w:val="left" w:pos="8445"/>
        </w:tabs>
        <w:jc w:val="center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D67FAA" w:rsidRPr="00BD359F" w:rsidRDefault="00D67FAA">
      <w:pPr>
        <w:rPr>
          <w:rFonts w:ascii="Times New Roman" w:hAnsi="Times New Roman"/>
        </w:rPr>
      </w:pPr>
    </w:p>
    <w:sectPr w:rsidR="00D67FAA" w:rsidRPr="00BD359F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B6" w:rsidRDefault="00275CB6" w:rsidP="00907E5A">
      <w:pPr>
        <w:spacing w:after="0" w:line="240" w:lineRule="auto"/>
      </w:pPr>
      <w:r>
        <w:separator/>
      </w:r>
    </w:p>
  </w:endnote>
  <w:endnote w:type="continuationSeparator" w:id="0">
    <w:p w:rsidR="00275CB6" w:rsidRDefault="00275CB6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B6" w:rsidRDefault="00275CB6" w:rsidP="00907E5A">
      <w:pPr>
        <w:spacing w:after="0" w:line="240" w:lineRule="auto"/>
      </w:pPr>
      <w:r>
        <w:separator/>
      </w:r>
    </w:p>
  </w:footnote>
  <w:footnote w:type="continuationSeparator" w:id="0">
    <w:p w:rsidR="00275CB6" w:rsidRDefault="00275CB6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756A"/>
    <w:rsid w:val="0008100B"/>
    <w:rsid w:val="00086A98"/>
    <w:rsid w:val="000C6B1E"/>
    <w:rsid w:val="000D086A"/>
    <w:rsid w:val="000F489A"/>
    <w:rsid w:val="000F72D8"/>
    <w:rsid w:val="000F7501"/>
    <w:rsid w:val="000F7DEE"/>
    <w:rsid w:val="00167C11"/>
    <w:rsid w:val="00172FDB"/>
    <w:rsid w:val="00194345"/>
    <w:rsid w:val="001C748B"/>
    <w:rsid w:val="001D6CF5"/>
    <w:rsid w:val="001F1881"/>
    <w:rsid w:val="001F5F02"/>
    <w:rsid w:val="00213491"/>
    <w:rsid w:val="0021362F"/>
    <w:rsid w:val="002428B4"/>
    <w:rsid w:val="002470D6"/>
    <w:rsid w:val="00262FAB"/>
    <w:rsid w:val="00275CB6"/>
    <w:rsid w:val="002800A0"/>
    <w:rsid w:val="002868C5"/>
    <w:rsid w:val="00297B57"/>
    <w:rsid w:val="002D5F81"/>
    <w:rsid w:val="00300FC7"/>
    <w:rsid w:val="0031030B"/>
    <w:rsid w:val="003315D6"/>
    <w:rsid w:val="00344A86"/>
    <w:rsid w:val="00350644"/>
    <w:rsid w:val="003750D6"/>
    <w:rsid w:val="003B43BA"/>
    <w:rsid w:val="003D1EB5"/>
    <w:rsid w:val="003E4478"/>
    <w:rsid w:val="003E4813"/>
    <w:rsid w:val="00414459"/>
    <w:rsid w:val="00422AEA"/>
    <w:rsid w:val="00462560"/>
    <w:rsid w:val="00496793"/>
    <w:rsid w:val="004E0A12"/>
    <w:rsid w:val="00515F10"/>
    <w:rsid w:val="00542395"/>
    <w:rsid w:val="00575035"/>
    <w:rsid w:val="005B327C"/>
    <w:rsid w:val="005E7DDE"/>
    <w:rsid w:val="006127BA"/>
    <w:rsid w:val="00642809"/>
    <w:rsid w:val="006623C6"/>
    <w:rsid w:val="00697352"/>
    <w:rsid w:val="006B5953"/>
    <w:rsid w:val="006C1BB9"/>
    <w:rsid w:val="00705A2E"/>
    <w:rsid w:val="00763A79"/>
    <w:rsid w:val="0083627B"/>
    <w:rsid w:val="00850CF2"/>
    <w:rsid w:val="00865289"/>
    <w:rsid w:val="008A3D56"/>
    <w:rsid w:val="008C7016"/>
    <w:rsid w:val="008E3729"/>
    <w:rsid w:val="00907E5A"/>
    <w:rsid w:val="00917B93"/>
    <w:rsid w:val="00932B56"/>
    <w:rsid w:val="0095267D"/>
    <w:rsid w:val="009853AB"/>
    <w:rsid w:val="009A2816"/>
    <w:rsid w:val="009C4375"/>
    <w:rsid w:val="009C7080"/>
    <w:rsid w:val="009D0BE9"/>
    <w:rsid w:val="009E43C1"/>
    <w:rsid w:val="009F20AD"/>
    <w:rsid w:val="00A31355"/>
    <w:rsid w:val="00A41B7B"/>
    <w:rsid w:val="00A535B2"/>
    <w:rsid w:val="00A65D8F"/>
    <w:rsid w:val="00A85A81"/>
    <w:rsid w:val="00AB3C13"/>
    <w:rsid w:val="00AB7525"/>
    <w:rsid w:val="00AC7B87"/>
    <w:rsid w:val="00AD4F10"/>
    <w:rsid w:val="00AE5B09"/>
    <w:rsid w:val="00B10A33"/>
    <w:rsid w:val="00B241C0"/>
    <w:rsid w:val="00B92104"/>
    <w:rsid w:val="00B923B6"/>
    <w:rsid w:val="00BB37D3"/>
    <w:rsid w:val="00BD359F"/>
    <w:rsid w:val="00C122BC"/>
    <w:rsid w:val="00C502AD"/>
    <w:rsid w:val="00C5274A"/>
    <w:rsid w:val="00C649F2"/>
    <w:rsid w:val="00CC4449"/>
    <w:rsid w:val="00CE7172"/>
    <w:rsid w:val="00CF125A"/>
    <w:rsid w:val="00CF6544"/>
    <w:rsid w:val="00D128DE"/>
    <w:rsid w:val="00D26227"/>
    <w:rsid w:val="00D67FAA"/>
    <w:rsid w:val="00D90EF0"/>
    <w:rsid w:val="00DA018F"/>
    <w:rsid w:val="00DA2E0B"/>
    <w:rsid w:val="00DA432E"/>
    <w:rsid w:val="00DB6F5F"/>
    <w:rsid w:val="00DF5B71"/>
    <w:rsid w:val="00E8171A"/>
    <w:rsid w:val="00EB5308"/>
    <w:rsid w:val="00EE4324"/>
    <w:rsid w:val="00F27BBF"/>
    <w:rsid w:val="00F54A72"/>
    <w:rsid w:val="00F564F3"/>
    <w:rsid w:val="00F61919"/>
    <w:rsid w:val="00F84369"/>
    <w:rsid w:val="00FA3E9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4D835-A20F-43E0-9E6F-4EC2F2C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5C1C-C734-4483-B448-8696B76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Gordana Radovanovic</cp:lastModifiedBy>
  <cp:revision>3</cp:revision>
  <cp:lastPrinted>2019-06-18T09:04:00Z</cp:lastPrinted>
  <dcterms:created xsi:type="dcterms:W3CDTF">2019-07-12T12:22:00Z</dcterms:created>
  <dcterms:modified xsi:type="dcterms:W3CDTF">2019-07-12T12:22:00Z</dcterms:modified>
</cp:coreProperties>
</file>