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3B8" w:rsidRPr="005858A0" w:rsidRDefault="000F23B8" w:rsidP="000F2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5858A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ПРЕГЛЕД ОДРЕДАБА </w:t>
      </w:r>
    </w:p>
    <w:p w:rsidR="00741D85" w:rsidRPr="005858A0" w:rsidRDefault="000F23B8" w:rsidP="000F2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8A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НАЦРТА </w:t>
      </w:r>
      <w:r w:rsidR="00741D85" w:rsidRPr="005858A0">
        <w:rPr>
          <w:rFonts w:ascii="Times New Roman" w:hAnsi="Times New Roman" w:cs="Times New Roman"/>
          <w:b/>
          <w:sz w:val="24"/>
          <w:szCs w:val="24"/>
        </w:rPr>
        <w:t>ЗАКОН</w:t>
      </w:r>
      <w:r w:rsidRPr="005858A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 </w:t>
      </w:r>
      <w:r w:rsidR="00741D85" w:rsidRPr="005858A0">
        <w:rPr>
          <w:rFonts w:ascii="Times New Roman" w:hAnsi="Times New Roman" w:cs="Times New Roman"/>
          <w:b/>
          <w:sz w:val="24"/>
          <w:szCs w:val="24"/>
        </w:rPr>
        <w:t>НАЦИОНАЛНОМ ОКВИРУ КВАЛИФИКАЦИЈА</w:t>
      </w:r>
      <w:r w:rsidR="004C096F" w:rsidRPr="005858A0">
        <w:rPr>
          <w:rFonts w:ascii="Times New Roman" w:hAnsi="Times New Roman" w:cs="Times New Roman"/>
          <w:b/>
          <w:sz w:val="24"/>
          <w:szCs w:val="24"/>
        </w:rPr>
        <w:t xml:space="preserve"> РЕПУБЛИКЕ СРБИЈЕ</w:t>
      </w:r>
      <w:r w:rsidRPr="005858A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КОЈЕ СЕ МЕЊАЈУ И ДОПУЊУЈУ</w:t>
      </w:r>
    </w:p>
    <w:p w:rsidR="005625DA" w:rsidRPr="005858A0" w:rsidRDefault="005625DA" w:rsidP="00741D8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3B8" w:rsidRPr="005858A0" w:rsidRDefault="000F23B8" w:rsidP="000F23B8">
      <w:pPr>
        <w:pStyle w:val="Heading3"/>
        <w:spacing w:before="0" w:beforeAutospacing="0" w:after="0" w:afterAutospacing="0"/>
        <w:jc w:val="center"/>
        <w:rPr>
          <w:sz w:val="24"/>
          <w:szCs w:val="24"/>
        </w:rPr>
      </w:pPr>
      <w:r w:rsidRPr="005858A0">
        <w:rPr>
          <w:sz w:val="24"/>
          <w:szCs w:val="24"/>
        </w:rPr>
        <w:t>Агенција</w:t>
      </w:r>
    </w:p>
    <w:p w:rsidR="000F23B8" w:rsidRPr="005858A0" w:rsidRDefault="000F23B8" w:rsidP="000F23B8">
      <w:pPr>
        <w:pStyle w:val="Heading4"/>
        <w:spacing w:before="0" w:beforeAutospacing="0" w:after="0" w:afterAutospacing="0"/>
        <w:jc w:val="center"/>
        <w:rPr>
          <w:lang w:val="sr-Cyrl-RS"/>
        </w:rPr>
      </w:pPr>
      <w:bookmarkStart w:id="1" w:name="c0014"/>
      <w:bookmarkEnd w:id="1"/>
      <w:r w:rsidRPr="005858A0">
        <w:t>Члан 14.</w:t>
      </w:r>
    </w:p>
    <w:p w:rsidR="000F23B8" w:rsidRPr="005858A0" w:rsidRDefault="000F23B8" w:rsidP="000F23B8">
      <w:pPr>
        <w:pStyle w:val="Heading4"/>
        <w:spacing w:before="0" w:beforeAutospacing="0" w:after="0" w:afterAutospacing="0"/>
        <w:jc w:val="center"/>
        <w:rPr>
          <w:lang w:val="sr-Cyrl-RS"/>
        </w:rPr>
      </w:pPr>
    </w:p>
    <w:p w:rsidR="000F23B8" w:rsidRPr="005858A0" w:rsidRDefault="000F23B8" w:rsidP="000F23B8">
      <w:pPr>
        <w:pStyle w:val="NormalWeb"/>
        <w:spacing w:before="0" w:beforeAutospacing="0" w:after="0" w:afterAutospacing="0"/>
        <w:ind w:firstLine="720"/>
        <w:jc w:val="both"/>
      </w:pPr>
      <w:r w:rsidRPr="005858A0">
        <w:t xml:space="preserve"> Ради обављања послова обезбеђивања квалитета и пружања стручне подршке Савету и другим надлежним организацијама у свим аспектима развоја и имплементације НОКС-а, Влада оснива Агенцију.</w:t>
      </w:r>
    </w:p>
    <w:p w:rsidR="000F23B8" w:rsidRPr="005858A0" w:rsidRDefault="000F23B8" w:rsidP="000F23B8">
      <w:pPr>
        <w:pStyle w:val="NormalWeb"/>
        <w:spacing w:before="0" w:beforeAutospacing="0" w:after="0" w:afterAutospacing="0"/>
        <w:ind w:firstLine="720"/>
        <w:jc w:val="both"/>
      </w:pPr>
      <w:r w:rsidRPr="005858A0">
        <w:t xml:space="preserve"> Агенција има својство правног лица.</w:t>
      </w:r>
    </w:p>
    <w:p w:rsidR="000F23B8" w:rsidRPr="005858A0" w:rsidRDefault="000F23B8" w:rsidP="000F23B8">
      <w:pPr>
        <w:pStyle w:val="NormalWeb"/>
        <w:spacing w:before="0" w:beforeAutospacing="0" w:after="0" w:afterAutospacing="0"/>
        <w:ind w:firstLine="720"/>
        <w:jc w:val="both"/>
      </w:pPr>
      <w:r w:rsidRPr="005858A0">
        <w:t xml:space="preserve"> Рад Агенције финансира се из буџета Републике Србије, сопствених средстава, поклона (донација), прилога и других прихода које оствари у складу са законом.</w:t>
      </w:r>
    </w:p>
    <w:p w:rsidR="000F23B8" w:rsidRPr="005858A0" w:rsidRDefault="000F23B8" w:rsidP="000F23B8">
      <w:pPr>
        <w:pStyle w:val="NormalWeb"/>
        <w:spacing w:before="0" w:beforeAutospacing="0" w:after="0" w:afterAutospacing="0"/>
        <w:ind w:firstLine="720"/>
        <w:jc w:val="both"/>
      </w:pPr>
      <w:r w:rsidRPr="005858A0">
        <w:t xml:space="preserve"> Агенција подноси </w:t>
      </w:r>
      <w:r w:rsidRPr="005858A0">
        <w:rPr>
          <w:lang w:val="sr-Cyrl-RS"/>
        </w:rPr>
        <w:t>В</w:t>
      </w:r>
      <w:r w:rsidRPr="005858A0">
        <w:t xml:space="preserve">лади извештај о раду за претходну годину најкасније до 1. </w:t>
      </w:r>
      <w:r w:rsidRPr="005858A0">
        <w:rPr>
          <w:strike/>
        </w:rPr>
        <w:t>априла</w:t>
      </w:r>
      <w:r w:rsidRPr="005858A0">
        <w:rPr>
          <w:lang w:val="sr-Cyrl-RS"/>
        </w:rPr>
        <w:t xml:space="preserve"> МАРТА</w:t>
      </w:r>
      <w:r w:rsidRPr="005858A0">
        <w:t xml:space="preserve"> текуће године, а изузетно подноси и периодичне извештаје или извештај о извршењу неког посла, на захтев министарства надлежног за послове образовања, у року који не може бити краћи од 20 дана.</w:t>
      </w:r>
    </w:p>
    <w:p w:rsidR="000F23B8" w:rsidRPr="005858A0" w:rsidRDefault="000F23B8" w:rsidP="000F23B8">
      <w:pPr>
        <w:pStyle w:val="NormalWeb"/>
        <w:spacing w:before="0" w:beforeAutospacing="0" w:after="0" w:afterAutospacing="0"/>
        <w:ind w:firstLine="720"/>
        <w:jc w:val="both"/>
      </w:pPr>
      <w:r w:rsidRPr="005858A0">
        <w:t xml:space="preserve"> На оснивање, управљање и рад Агенције примењују се одредбе закона који уређује јавне агенције.</w:t>
      </w:r>
    </w:p>
    <w:p w:rsidR="000F23B8" w:rsidRPr="005858A0" w:rsidRDefault="000F23B8" w:rsidP="006644DE">
      <w:pPr>
        <w:pStyle w:val="NoSpacing"/>
        <w:ind w:firstLine="720"/>
        <w:jc w:val="both"/>
        <w:rPr>
          <w:sz w:val="24"/>
          <w:szCs w:val="24"/>
          <w:lang w:val="sr-Cyrl-RS"/>
        </w:rPr>
      </w:pPr>
    </w:p>
    <w:p w:rsidR="002A57AD" w:rsidRPr="005858A0" w:rsidRDefault="002A57AD" w:rsidP="002A57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23B8" w:rsidRPr="005858A0" w:rsidRDefault="000F23B8" w:rsidP="000F23B8">
      <w:pPr>
        <w:pStyle w:val="Heading3"/>
        <w:spacing w:before="0" w:beforeAutospacing="0" w:after="0" w:afterAutospacing="0"/>
        <w:jc w:val="center"/>
        <w:rPr>
          <w:sz w:val="24"/>
          <w:szCs w:val="24"/>
        </w:rPr>
      </w:pPr>
      <w:r w:rsidRPr="005858A0">
        <w:rPr>
          <w:sz w:val="24"/>
          <w:szCs w:val="24"/>
        </w:rPr>
        <w:t>Надлежност Агенције</w:t>
      </w:r>
    </w:p>
    <w:p w:rsidR="000F23B8" w:rsidRPr="005858A0" w:rsidRDefault="000F23B8" w:rsidP="000F23B8">
      <w:pPr>
        <w:pStyle w:val="Heading4"/>
        <w:spacing w:before="0" w:beforeAutospacing="0" w:after="0" w:afterAutospacing="0"/>
        <w:jc w:val="center"/>
      </w:pPr>
      <w:bookmarkStart w:id="2" w:name="c0015"/>
      <w:bookmarkEnd w:id="2"/>
      <w:r w:rsidRPr="005858A0">
        <w:t>Члан 15.</w:t>
      </w:r>
    </w:p>
    <w:p w:rsidR="000F23B8" w:rsidRPr="005858A0" w:rsidRDefault="000F23B8" w:rsidP="000F23B8">
      <w:pPr>
        <w:pStyle w:val="NormalWeb"/>
        <w:spacing w:before="0" w:beforeAutospacing="0" w:after="0" w:afterAutospacing="0"/>
        <w:ind w:firstLine="720"/>
        <w:jc w:val="both"/>
      </w:pPr>
      <w:r w:rsidRPr="005858A0">
        <w:t xml:space="preserve"> Агенција:</w:t>
      </w:r>
    </w:p>
    <w:p w:rsidR="000F23B8" w:rsidRPr="005858A0" w:rsidRDefault="000F23B8" w:rsidP="000F23B8">
      <w:pPr>
        <w:pStyle w:val="NormalWeb"/>
        <w:spacing w:before="0" w:beforeAutospacing="0" w:after="0" w:afterAutospacing="0"/>
        <w:ind w:firstLine="720"/>
        <w:jc w:val="both"/>
      </w:pPr>
      <w:r w:rsidRPr="005858A0">
        <w:t>1) разматра иницијативе за увођење нових квалификација;</w:t>
      </w:r>
    </w:p>
    <w:p w:rsidR="000F23B8" w:rsidRPr="005858A0" w:rsidRDefault="000F23B8" w:rsidP="000F23B8">
      <w:pPr>
        <w:pStyle w:val="NormalWeb"/>
        <w:spacing w:before="0" w:beforeAutospacing="0" w:after="0" w:afterAutospacing="0"/>
        <w:ind w:firstLine="720"/>
        <w:jc w:val="both"/>
      </w:pPr>
      <w:r w:rsidRPr="005858A0">
        <w:t>2) пружа стручну подршку секторском већу и припрема предлог стандарда квалификације;</w:t>
      </w:r>
    </w:p>
    <w:p w:rsidR="000F23B8" w:rsidRPr="005858A0" w:rsidRDefault="000F23B8" w:rsidP="000F23B8">
      <w:pPr>
        <w:pStyle w:val="NormalWeb"/>
        <w:spacing w:before="0" w:beforeAutospacing="0" w:after="0" w:afterAutospacing="0"/>
        <w:ind w:firstLine="720"/>
        <w:jc w:val="both"/>
      </w:pPr>
      <w:r w:rsidRPr="005858A0">
        <w:t>3) пружа административно-техничку подршку раду секторских већа;</w:t>
      </w:r>
    </w:p>
    <w:p w:rsidR="000F23B8" w:rsidRPr="005858A0" w:rsidRDefault="000F23B8" w:rsidP="000F23B8">
      <w:pPr>
        <w:pStyle w:val="NormalWeb"/>
        <w:spacing w:before="0" w:beforeAutospacing="0" w:after="0" w:afterAutospacing="0"/>
        <w:ind w:firstLine="720"/>
        <w:jc w:val="both"/>
      </w:pPr>
      <w:r w:rsidRPr="005858A0">
        <w:t>4) води Регистар и стара се о упису података у одговарајуће подрегистре;</w:t>
      </w:r>
    </w:p>
    <w:p w:rsidR="000F23B8" w:rsidRPr="005858A0" w:rsidRDefault="000F23B8" w:rsidP="000F23B8">
      <w:pPr>
        <w:pStyle w:val="NormalWeb"/>
        <w:spacing w:before="0" w:beforeAutospacing="0" w:after="0" w:afterAutospacing="0"/>
        <w:ind w:firstLine="720"/>
        <w:jc w:val="both"/>
      </w:pPr>
      <w:r w:rsidRPr="005858A0">
        <w:t>5) разврстава и шифрира квалификације према КЛАСНОКС систему;</w:t>
      </w:r>
    </w:p>
    <w:p w:rsidR="000F23B8" w:rsidRPr="005858A0" w:rsidRDefault="000F23B8" w:rsidP="000F23B8">
      <w:pPr>
        <w:pStyle w:val="NormalWeb"/>
        <w:spacing w:before="0" w:beforeAutospacing="0" w:after="0" w:afterAutospacing="0"/>
        <w:ind w:firstLine="720"/>
        <w:jc w:val="both"/>
      </w:pPr>
      <w:r w:rsidRPr="005858A0">
        <w:t>6) врши признавање страних школских исправа;</w:t>
      </w:r>
    </w:p>
    <w:p w:rsidR="000F23B8" w:rsidRPr="005858A0" w:rsidRDefault="000F23B8" w:rsidP="000F23B8">
      <w:pPr>
        <w:pStyle w:val="NormalWeb"/>
        <w:spacing w:before="0" w:beforeAutospacing="0" w:after="0" w:afterAutospacing="0"/>
        <w:ind w:firstLine="720"/>
        <w:jc w:val="both"/>
      </w:pPr>
      <w:r w:rsidRPr="005858A0">
        <w:t>7) врши поступак признавања стране високошколске исправе ради запошљавања (у даљем тексту: професионално признавање), у складу са овим законом и законом који уређује високо образовање;</w:t>
      </w:r>
    </w:p>
    <w:p w:rsidR="000F23B8" w:rsidRPr="005858A0" w:rsidRDefault="000F23B8" w:rsidP="000F23B8">
      <w:pPr>
        <w:pStyle w:val="NormalWeb"/>
        <w:spacing w:before="0" w:beforeAutospacing="0" w:after="0" w:afterAutospacing="0"/>
        <w:ind w:firstLine="720"/>
        <w:jc w:val="both"/>
      </w:pPr>
      <w:r w:rsidRPr="005858A0">
        <w:t>8) врши прво вредновање страног студијског програма у поступку из тачке 7) овог става, у складу са овим и законом који уређује високо образовање;</w:t>
      </w:r>
    </w:p>
    <w:p w:rsidR="000F23B8" w:rsidRPr="005858A0" w:rsidRDefault="000F23B8" w:rsidP="000F23B8">
      <w:pPr>
        <w:pStyle w:val="NormalWeb"/>
        <w:spacing w:before="0" w:beforeAutospacing="0" w:after="0" w:afterAutospacing="0"/>
        <w:ind w:firstLine="720"/>
        <w:jc w:val="both"/>
      </w:pPr>
      <w:r w:rsidRPr="005858A0">
        <w:t>9) даје одобрење другим организацијама за стицање статуса ЈПОА;</w:t>
      </w:r>
    </w:p>
    <w:p w:rsidR="000F23B8" w:rsidRPr="005858A0" w:rsidRDefault="000F23B8" w:rsidP="000F23B8">
      <w:pPr>
        <w:pStyle w:val="NormalWeb"/>
        <w:spacing w:before="0" w:beforeAutospacing="0" w:after="0" w:afterAutospacing="0"/>
        <w:ind w:firstLine="720"/>
        <w:jc w:val="both"/>
      </w:pPr>
      <w:r w:rsidRPr="005858A0">
        <w:t>10) утврђује износ</w:t>
      </w:r>
      <w:r w:rsidRPr="005858A0">
        <w:rPr>
          <w:strike/>
        </w:rPr>
        <w:t xml:space="preserve"> накнаде</w:t>
      </w:r>
      <w:r w:rsidRPr="005858A0">
        <w:t xml:space="preserve"> </w:t>
      </w:r>
      <w:r w:rsidRPr="005858A0">
        <w:rPr>
          <w:lang w:val="sr-Cyrl-RS"/>
        </w:rPr>
        <w:t xml:space="preserve">ТАРИФЕ </w:t>
      </w:r>
      <w:r w:rsidRPr="005858A0">
        <w:t>за поступак из тач. 6), 7) и 9) овог става;</w:t>
      </w:r>
    </w:p>
    <w:p w:rsidR="000F23B8" w:rsidRPr="005858A0" w:rsidRDefault="000F23B8" w:rsidP="000F23B8">
      <w:pPr>
        <w:pStyle w:val="NormalWeb"/>
        <w:spacing w:before="0" w:beforeAutospacing="0" w:after="0" w:afterAutospacing="0"/>
        <w:ind w:firstLine="720"/>
        <w:jc w:val="both"/>
      </w:pPr>
      <w:r w:rsidRPr="005858A0">
        <w:t>11) води евиденцију о професионалном признавању у складу са овим и законом који уређује високо образовање;</w:t>
      </w:r>
    </w:p>
    <w:p w:rsidR="000F23B8" w:rsidRPr="005858A0" w:rsidRDefault="000F23B8" w:rsidP="000F23B8">
      <w:pPr>
        <w:pStyle w:val="NormalWeb"/>
        <w:spacing w:before="0" w:beforeAutospacing="0" w:after="0" w:afterAutospacing="0"/>
        <w:ind w:firstLine="720"/>
        <w:jc w:val="both"/>
      </w:pPr>
      <w:r w:rsidRPr="005858A0">
        <w:t>12) врши спољашњу проверу квалитета ЈПОА,</w:t>
      </w:r>
      <w:r w:rsidR="000E1016">
        <w:rPr>
          <w:lang w:val="sr-Cyrl-RS"/>
        </w:rPr>
        <w:t xml:space="preserve"> НАЈМАЊЕ</w:t>
      </w:r>
      <w:r w:rsidRPr="005858A0">
        <w:t xml:space="preserve"> једном у току петогодишњег трајања одобрења;</w:t>
      </w:r>
    </w:p>
    <w:p w:rsidR="000F23B8" w:rsidRPr="005858A0" w:rsidRDefault="000F23B8" w:rsidP="000F23B8">
      <w:pPr>
        <w:pStyle w:val="NormalWeb"/>
        <w:spacing w:before="0" w:beforeAutospacing="0" w:after="0" w:afterAutospacing="0"/>
        <w:ind w:firstLine="720"/>
        <w:jc w:val="both"/>
      </w:pPr>
      <w:r w:rsidRPr="005858A0">
        <w:t>13) на захтев министарства надлежног за образовање, даје извештај о испуњености услова у погледу плана и програма активности образовања одраслих, извођења програма и кадра;</w:t>
      </w:r>
    </w:p>
    <w:p w:rsidR="000F23B8" w:rsidRPr="005858A0" w:rsidRDefault="000F23B8" w:rsidP="000F23B8">
      <w:pPr>
        <w:pStyle w:val="NormalWeb"/>
        <w:spacing w:before="0" w:beforeAutospacing="0" w:after="0" w:afterAutospacing="0"/>
        <w:ind w:firstLine="720"/>
        <w:jc w:val="both"/>
      </w:pPr>
      <w:r w:rsidRPr="005858A0">
        <w:t>14) припрема развојне пројекте, анализе и истраживања од значаја за развој квалификација;</w:t>
      </w:r>
    </w:p>
    <w:p w:rsidR="000F23B8" w:rsidRPr="005858A0" w:rsidRDefault="000F23B8" w:rsidP="000F23B8">
      <w:pPr>
        <w:pStyle w:val="NormalWeb"/>
        <w:spacing w:before="0" w:beforeAutospacing="0" w:after="0" w:afterAutospacing="0"/>
        <w:ind w:firstLine="720"/>
        <w:jc w:val="both"/>
      </w:pPr>
      <w:r w:rsidRPr="005858A0">
        <w:t>15) прати и мери ефекте имплементације (нових) квалификација на запошљавање и целоживотно учење;</w:t>
      </w:r>
    </w:p>
    <w:p w:rsidR="000F23B8" w:rsidRPr="005858A0" w:rsidRDefault="000F23B8" w:rsidP="000F23B8">
      <w:pPr>
        <w:pStyle w:val="NormalWeb"/>
        <w:spacing w:before="0" w:beforeAutospacing="0" w:after="0" w:afterAutospacing="0"/>
        <w:ind w:firstLine="720"/>
        <w:jc w:val="both"/>
        <w:rPr>
          <w:lang w:val="sr-Cyrl-RS"/>
        </w:rPr>
      </w:pPr>
      <w:r w:rsidRPr="005858A0">
        <w:lastRenderedPageBreak/>
        <w:t>16) предлаже мере унапређивања осигурања квалитета у целокупном систему;</w:t>
      </w:r>
    </w:p>
    <w:p w:rsidR="000F23B8" w:rsidRPr="005858A0" w:rsidRDefault="000F23B8" w:rsidP="000F23B8">
      <w:pPr>
        <w:pStyle w:val="NormalWeb"/>
        <w:spacing w:before="0" w:beforeAutospacing="0" w:after="0" w:afterAutospacing="0"/>
        <w:ind w:firstLine="720"/>
        <w:jc w:val="both"/>
        <w:rPr>
          <w:lang w:val="sr-Cyrl-RS"/>
        </w:rPr>
      </w:pPr>
      <w:r w:rsidRPr="005858A0">
        <w:rPr>
          <w:lang w:val="sr-Cyrl-RS"/>
        </w:rPr>
        <w:t>1</w:t>
      </w:r>
      <w:r w:rsidR="000E1016">
        <w:rPr>
          <w:lang w:val="sr-Cyrl-RS"/>
        </w:rPr>
        <w:t>6а</w:t>
      </w:r>
      <w:r w:rsidRPr="005858A0">
        <w:rPr>
          <w:lang w:val="sr-Cyrl-RS"/>
        </w:rPr>
        <w:t xml:space="preserve">) </w:t>
      </w:r>
      <w:r w:rsidRPr="005858A0">
        <w:t>ПРУЖА ИНФОРМАЦИЈЕ О МОГУЋНОСТИМА ЗА ПРИСТУП ПРОФЕСИЈАМА КОЈЕ СУ УРЕЂЕНЕ ПОСЕБНИМ ПРОПИСИМА ЛИЦИМА КОЈИМА ЈЕ ИЗВРШЕНО ПРОФЕСИОНАЛНО ПРИЗНАВАЊЕ СТРАНЕ ВИСОКОШКОСКЕ ИСПРАВЕ</w:t>
      </w:r>
      <w:r w:rsidRPr="005858A0">
        <w:rPr>
          <w:lang w:val="sr-Cyrl-RS"/>
        </w:rPr>
        <w:t>;</w:t>
      </w:r>
    </w:p>
    <w:p w:rsidR="000F23B8" w:rsidRPr="000E1016" w:rsidRDefault="000F23B8" w:rsidP="000F23B8">
      <w:pPr>
        <w:pStyle w:val="NormalWeb"/>
        <w:spacing w:before="0" w:beforeAutospacing="0" w:after="0" w:afterAutospacing="0"/>
        <w:ind w:firstLine="720"/>
        <w:jc w:val="both"/>
        <w:rPr>
          <w:lang w:val="sr-Cyrl-RS"/>
        </w:rPr>
      </w:pPr>
      <w:r w:rsidRPr="000E1016">
        <w:t>17) обавља и друге послове у складу са законом.</w:t>
      </w:r>
    </w:p>
    <w:p w:rsidR="000F23B8" w:rsidRPr="005858A0" w:rsidRDefault="000F23B8" w:rsidP="000F23B8">
      <w:pPr>
        <w:pStyle w:val="NormalWeb"/>
        <w:spacing w:before="0" w:beforeAutospacing="0" w:after="0" w:afterAutospacing="0"/>
        <w:ind w:firstLine="720"/>
        <w:jc w:val="both"/>
      </w:pPr>
      <w:r w:rsidRPr="005858A0">
        <w:t>Послове из става 1. тач. 4), 6), 7), 9), 10) и 11) овог члана Агенција обавља као поверене послове.</w:t>
      </w:r>
    </w:p>
    <w:p w:rsidR="000F23B8" w:rsidRPr="005858A0" w:rsidRDefault="000F23B8" w:rsidP="002A57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3437" w:rsidRPr="005858A0" w:rsidRDefault="002A3437" w:rsidP="002A3437">
      <w:pPr>
        <w:pStyle w:val="Heading3"/>
        <w:spacing w:before="0" w:beforeAutospacing="0" w:after="0" w:afterAutospacing="0"/>
        <w:jc w:val="center"/>
        <w:rPr>
          <w:sz w:val="24"/>
          <w:szCs w:val="24"/>
        </w:rPr>
      </w:pPr>
      <w:r w:rsidRPr="005858A0">
        <w:rPr>
          <w:sz w:val="24"/>
          <w:szCs w:val="24"/>
        </w:rPr>
        <w:t>Органи Агенције</w:t>
      </w:r>
    </w:p>
    <w:p w:rsidR="002A3437" w:rsidRPr="005858A0" w:rsidRDefault="002A3437" w:rsidP="002A3437">
      <w:pPr>
        <w:pStyle w:val="Heading4"/>
        <w:spacing w:before="0" w:beforeAutospacing="0" w:after="0" w:afterAutospacing="0"/>
        <w:jc w:val="center"/>
        <w:rPr>
          <w:lang w:val="sr-Cyrl-RS"/>
        </w:rPr>
      </w:pPr>
      <w:bookmarkStart w:id="3" w:name="c0016"/>
      <w:bookmarkEnd w:id="3"/>
      <w:r w:rsidRPr="005858A0">
        <w:t>Члан 16.</w:t>
      </w:r>
    </w:p>
    <w:p w:rsidR="00AB5D6A" w:rsidRPr="005858A0" w:rsidRDefault="00AB5D6A" w:rsidP="002A3437">
      <w:pPr>
        <w:pStyle w:val="Heading4"/>
        <w:spacing w:before="0" w:beforeAutospacing="0" w:after="0" w:afterAutospacing="0"/>
        <w:jc w:val="center"/>
        <w:rPr>
          <w:lang w:val="sr-Cyrl-RS"/>
        </w:rPr>
      </w:pPr>
    </w:p>
    <w:p w:rsidR="002A3437" w:rsidRPr="005858A0" w:rsidRDefault="002A3437" w:rsidP="002A3437">
      <w:pPr>
        <w:pStyle w:val="NormalWeb"/>
        <w:spacing w:before="0" w:beforeAutospacing="0" w:after="0" w:afterAutospacing="0"/>
        <w:ind w:firstLine="720"/>
        <w:jc w:val="both"/>
        <w:rPr>
          <w:lang w:val="sr-Cyrl-RS"/>
        </w:rPr>
      </w:pPr>
      <w:r w:rsidRPr="005858A0">
        <w:t xml:space="preserve"> Агенција за квалификације има орган управљања, орган пословођења, стручне органе и службе које обављају административно-техничке послове.</w:t>
      </w:r>
    </w:p>
    <w:p w:rsidR="00AB5D6A" w:rsidRPr="005858A0" w:rsidRDefault="00AB5D6A" w:rsidP="002A3437">
      <w:pPr>
        <w:pStyle w:val="NormalWeb"/>
        <w:spacing w:before="0" w:beforeAutospacing="0" w:after="0" w:afterAutospacing="0"/>
        <w:ind w:firstLine="720"/>
        <w:jc w:val="both"/>
        <w:rPr>
          <w:lang w:val="sr-Cyrl-RS"/>
        </w:rPr>
      </w:pPr>
      <w:r w:rsidRPr="005858A0">
        <w:rPr>
          <w:color w:val="000000"/>
          <w:shd w:val="clear" w:color="auto" w:fill="FFFFFF"/>
        </w:rPr>
        <w:t>АГЕНЦИЈА МОЖЕ ДА ОБРАЗУЈЕ ПОСЕБНЕ СТРУЧНЕ КОМИСИЈЕ И ТИМОВЕ ЗА ОБАВЉАЊЕ ПОСЛОВА СПОЉАШЊЕГ ВРЕДНОВАЊА КВАЛИТЕТА РАДА ЈПОА, ПРОВЕРЕ ИСПУЊЕНОСТИ УСЛОВА У ПОГЛЕДУ ПЛАНА И ПРОГРАМА АКТИВНОСТИ ОБРАЗОВАЊА ОДРАСЛИХ У СКЛАДУ СА СТАНДАРДОМ КВАЛИФИКАЦИЈЕ У ПОСТУПКУ СТИЦАЊА СТАТУСА ЈПОА И ДРУГЕ ПОСЛОВЕ ИЗ НАДЛЕЖНОСТИ АГЕНЦИЈЕ</w:t>
      </w:r>
      <w:r w:rsidRPr="005858A0">
        <w:rPr>
          <w:color w:val="000000"/>
          <w:shd w:val="clear" w:color="auto" w:fill="FFFFFF"/>
          <w:lang w:val="sr-Cyrl-RS"/>
        </w:rPr>
        <w:t>.</w:t>
      </w:r>
    </w:p>
    <w:p w:rsidR="002A3437" w:rsidRPr="005858A0" w:rsidRDefault="002A3437" w:rsidP="002A3437">
      <w:pPr>
        <w:pStyle w:val="NormalWeb"/>
        <w:spacing w:before="0" w:beforeAutospacing="0" w:after="0" w:afterAutospacing="0"/>
        <w:ind w:firstLine="720"/>
        <w:jc w:val="both"/>
      </w:pPr>
      <w:r w:rsidRPr="005858A0">
        <w:t xml:space="preserve"> Ближи услови у погледу начина рада, начина и поступка избора и разрешења органа Агенције утврђују се актом о оснивању и статутом.</w:t>
      </w:r>
    </w:p>
    <w:p w:rsidR="002A3437" w:rsidRPr="005858A0" w:rsidRDefault="002A3437" w:rsidP="006644D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58A0" w:rsidRDefault="005858A0" w:rsidP="005858A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16А</w:t>
      </w:r>
    </w:p>
    <w:p w:rsidR="005858A0" w:rsidRDefault="005858A0" w:rsidP="005858A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858A0" w:rsidRPr="008F7035" w:rsidRDefault="005858A0" w:rsidP="005858A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ПОСЕБНЕ СТРУЧНЕ КОМИСИЈЕ</w:t>
      </w:r>
      <w:r w:rsidRPr="008F7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 ЧЛАНА 16. СТАВ 2. ОВОГ ЗАКОНА МОГУ ДА СЕ ИМЕНУЈУ</w:t>
      </w:r>
      <w:r w:rsidRPr="008F703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58A0" w:rsidRPr="008F7035" w:rsidRDefault="005858A0" w:rsidP="005858A0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035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F7035">
        <w:rPr>
          <w:rFonts w:ascii="Times New Roman" w:hAnsi="Times New Roman" w:cs="Times New Roman"/>
          <w:sz w:val="24"/>
          <w:szCs w:val="24"/>
        </w:rPr>
        <w:t xml:space="preserve"> СА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ОДГОВАРАЈУЋ</w:t>
      </w:r>
      <w:r w:rsidRPr="008F7035">
        <w:rPr>
          <w:rFonts w:ascii="Times New Roman" w:hAnsi="Times New Roman" w:cs="Times New Roman"/>
          <w:sz w:val="24"/>
          <w:szCs w:val="24"/>
        </w:rPr>
        <w:t>ИМ ОБРАЗОВАЊ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8F7035">
        <w:rPr>
          <w:rFonts w:ascii="Times New Roman" w:hAnsi="Times New Roman" w:cs="Times New Roman"/>
          <w:sz w:val="24"/>
          <w:szCs w:val="24"/>
        </w:rPr>
        <w:t xml:space="preserve">М И ОДГОВАРАЈУЋИМ РАДНИМ ИСКУСТВОМ У СТРУЦИ </w:t>
      </w:r>
      <w:r>
        <w:rPr>
          <w:rFonts w:ascii="Times New Roman" w:hAnsi="Times New Roman" w:cs="Times New Roman"/>
          <w:sz w:val="24"/>
          <w:szCs w:val="24"/>
        </w:rPr>
        <w:t>ОД НАЈМАЊЕ ТРИ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858A0" w:rsidRPr="005F17A5" w:rsidRDefault="005858A0" w:rsidP="005858A0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035">
        <w:rPr>
          <w:rFonts w:ascii="Times New Roman" w:hAnsi="Times New Roman" w:cs="Times New Roman"/>
          <w:sz w:val="24"/>
          <w:szCs w:val="24"/>
        </w:rPr>
        <w:t xml:space="preserve">ЗАПОСЛЕНИ У ЗАВОДУ ЗА УНАПРЕЂИВАЊЕ ОБРАЗОВАЊА И ВАСПИТАЊА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 РАДЕ НА РАЗВОЈУ ОБРАЗОВАЊА И ВАСПИТАЊА;</w:t>
      </w:r>
    </w:p>
    <w:p w:rsidR="005858A0" w:rsidRPr="008F7035" w:rsidRDefault="005858A0" w:rsidP="005858A0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ЗАПОСЛЕНИ У </w:t>
      </w:r>
      <w:r w:rsidRPr="008F7035">
        <w:rPr>
          <w:rFonts w:ascii="Times New Roman" w:hAnsi="Times New Roman" w:cs="Times New Roman"/>
          <w:sz w:val="24"/>
          <w:szCs w:val="24"/>
        </w:rPr>
        <w:t>ЗАВОДУ ЗА ВРЕДНОВАЊЕ КВАЛИТЕТА ОБРАЗОВАЊА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РАДЕ НА ВРЕДНОВАЊУ КВАЛИТЕТА ОБРАЗОВАЊА И ВАСПИТАЊА;</w:t>
      </w:r>
    </w:p>
    <w:p w:rsidR="005858A0" w:rsidRDefault="005858A0" w:rsidP="005858A0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7035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F7035">
        <w:rPr>
          <w:rFonts w:ascii="Times New Roman" w:hAnsi="Times New Roman" w:cs="Times New Roman"/>
          <w:sz w:val="24"/>
          <w:szCs w:val="24"/>
        </w:rPr>
        <w:t xml:space="preserve"> КОЈЕ ИСПУЊАВА</w:t>
      </w:r>
      <w:r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Pr="008F7035">
        <w:rPr>
          <w:rFonts w:ascii="Times New Roman" w:hAnsi="Times New Roman" w:cs="Times New Roman"/>
          <w:sz w:val="24"/>
          <w:szCs w:val="24"/>
        </w:rPr>
        <w:t xml:space="preserve"> УСЛОВЕ ЗА ПРОСВЕТНОГ САВЕТНИКА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СПОЉАШЊЕГ САРАДНИКА</w:t>
      </w:r>
      <w:r w:rsidRPr="008F7035">
        <w:rPr>
          <w:rFonts w:ascii="Times New Roman" w:hAnsi="Times New Roman" w:cs="Times New Roman"/>
          <w:sz w:val="24"/>
          <w:szCs w:val="24"/>
        </w:rPr>
        <w:t xml:space="preserve"> У СКЛАДУ СА ЗАКОНОМ КОЈИМ СЕ УРЕЂУЈУ ОСНОВЕ СИСТЕМА ОБРАЗОВАЊА И ВАСПИТАЊА.</w:t>
      </w:r>
    </w:p>
    <w:p w:rsidR="005858A0" w:rsidRDefault="005858A0" w:rsidP="005858A0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7035">
        <w:rPr>
          <w:rFonts w:ascii="Times New Roman" w:hAnsi="Times New Roman" w:cs="Times New Roman"/>
          <w:sz w:val="24"/>
          <w:szCs w:val="24"/>
          <w:lang w:val="sr-Cyrl-RS"/>
        </w:rPr>
        <w:t>НАСТАВНИЦИ ВИСОКОШКОЛСКИХ УСТАНОВА КОЈИ СУ ИМЕНОВАНИ ЗА РЕЦЕНЗЕНТЕ НАЦИОНАЛНОГ САВЕТА ЗА ВИСОКО ОБРАЗОВАЊЕ, У СКЛАДУ СА ЗАКОНОМ КОЈИМ СЕ УРЕЂУЈЕ ВИСОКО ОБРАЗОВАЊЕ.</w:t>
      </w:r>
    </w:p>
    <w:p w:rsidR="005858A0" w:rsidRPr="008F7035" w:rsidRDefault="005858A0" w:rsidP="005858A0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ЛИЦА ИЗ СТАВА 1. ТАЧКА 1) ОВОГ ЧЛАНА БИРАЈУ СЕ НА ОСНОВУ ЈАВНОГ КОНКУРСА. </w:t>
      </w:r>
    </w:p>
    <w:p w:rsidR="005858A0" w:rsidRDefault="005858A0" w:rsidP="005858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ЛИЦА</w:t>
      </w:r>
      <w:r w:rsidRPr="008F7035">
        <w:rPr>
          <w:rFonts w:ascii="Times New Roman" w:hAnsi="Times New Roman" w:cs="Times New Roman"/>
          <w:sz w:val="24"/>
          <w:szCs w:val="24"/>
          <w:lang w:val="sr-Cyrl-RS"/>
        </w:rPr>
        <w:t xml:space="preserve"> ИЗ СТАВА 1.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8F7035">
        <w:rPr>
          <w:rFonts w:ascii="Times New Roman" w:hAnsi="Times New Roman" w:cs="Times New Roman"/>
          <w:sz w:val="24"/>
          <w:szCs w:val="24"/>
          <w:lang w:val="sr-Cyrl-RS"/>
        </w:rPr>
        <w:t>ВОГ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ЧЛАНА</w:t>
      </w:r>
      <w:r w:rsidRPr="008F70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МОГУ ДА </w:t>
      </w:r>
      <w:r w:rsidRPr="008F7035">
        <w:rPr>
          <w:rFonts w:ascii="Times New Roman" w:hAnsi="Times New Roman" w:cs="Times New Roman"/>
          <w:sz w:val="24"/>
          <w:szCs w:val="24"/>
          <w:lang w:val="sr-Cyrl-RS"/>
        </w:rPr>
        <w:t>СЕ ИМЕН</w:t>
      </w:r>
      <w:r>
        <w:rPr>
          <w:rFonts w:ascii="Times New Roman" w:hAnsi="Times New Roman" w:cs="Times New Roman"/>
          <w:sz w:val="24"/>
          <w:szCs w:val="24"/>
          <w:lang w:val="sr-Cyrl-RS"/>
        </w:rPr>
        <w:t>УЈУ У</w:t>
      </w:r>
      <w:r w:rsidRPr="008F7035">
        <w:rPr>
          <w:rFonts w:ascii="Times New Roman" w:hAnsi="Times New Roman" w:cs="Times New Roman"/>
          <w:sz w:val="24"/>
          <w:szCs w:val="24"/>
          <w:lang w:val="sr-Cyrl-RS"/>
        </w:rPr>
        <w:t xml:space="preserve"> СТРУЧН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8F7035">
        <w:rPr>
          <w:rFonts w:ascii="Times New Roman" w:hAnsi="Times New Roman" w:cs="Times New Roman"/>
          <w:sz w:val="24"/>
          <w:szCs w:val="24"/>
          <w:lang w:val="sr-Cyrl-RS"/>
        </w:rPr>
        <w:t xml:space="preserve"> ТИМОВ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8F7035">
        <w:rPr>
          <w:rFonts w:ascii="Times New Roman" w:hAnsi="Times New Roman" w:cs="Times New Roman"/>
          <w:sz w:val="24"/>
          <w:szCs w:val="24"/>
          <w:lang w:val="sr-Cyrl-RS"/>
        </w:rPr>
        <w:t xml:space="preserve"> КОЈИ ПРУЖАЈУ ПОДРШКУ СЕКТОРСКИМ ВЕЋИМА.</w:t>
      </w:r>
    </w:p>
    <w:p w:rsidR="005858A0" w:rsidRPr="00E77B1C" w:rsidRDefault="005858A0" w:rsidP="005858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ЛИЦА ИЗ СТАВА 1. ОВОГ ЧЛАНА ИМАЈУ ПРАВО НА НАКНАДУ У ИЗНОСУ КОЈИ УТВРДИ УПРАВНИ ОДБОР.</w:t>
      </w:r>
    </w:p>
    <w:p w:rsidR="00126906" w:rsidRPr="005858A0" w:rsidRDefault="00126906" w:rsidP="003B066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</w:pPr>
    </w:p>
    <w:p w:rsidR="003B0661" w:rsidRPr="005858A0" w:rsidRDefault="003B0661" w:rsidP="003B0661">
      <w:pPr>
        <w:pStyle w:val="Heading3"/>
        <w:spacing w:before="0" w:beforeAutospacing="0" w:after="0" w:afterAutospacing="0"/>
        <w:jc w:val="center"/>
        <w:rPr>
          <w:sz w:val="24"/>
          <w:szCs w:val="24"/>
        </w:rPr>
      </w:pPr>
      <w:r w:rsidRPr="005858A0">
        <w:rPr>
          <w:sz w:val="24"/>
          <w:szCs w:val="24"/>
        </w:rPr>
        <w:t>Управни одбор</w:t>
      </w:r>
    </w:p>
    <w:p w:rsidR="003B0661" w:rsidRPr="005858A0" w:rsidRDefault="003B0661" w:rsidP="003B0661">
      <w:pPr>
        <w:pStyle w:val="Heading4"/>
        <w:spacing w:before="0" w:beforeAutospacing="0" w:after="0" w:afterAutospacing="0"/>
        <w:jc w:val="center"/>
        <w:rPr>
          <w:lang w:val="sr-Cyrl-RS"/>
        </w:rPr>
      </w:pPr>
      <w:bookmarkStart w:id="4" w:name="c0017"/>
      <w:bookmarkEnd w:id="4"/>
      <w:r w:rsidRPr="005858A0">
        <w:lastRenderedPageBreak/>
        <w:t>Члан 17.</w:t>
      </w:r>
    </w:p>
    <w:p w:rsidR="003B0661" w:rsidRPr="005858A0" w:rsidRDefault="003B0661" w:rsidP="003B0661">
      <w:pPr>
        <w:pStyle w:val="Heading4"/>
        <w:spacing w:before="0" w:beforeAutospacing="0" w:after="0" w:afterAutospacing="0"/>
        <w:jc w:val="center"/>
        <w:rPr>
          <w:lang w:val="sr-Cyrl-RS"/>
        </w:rPr>
      </w:pPr>
    </w:p>
    <w:p w:rsidR="003B0661" w:rsidRPr="005858A0" w:rsidRDefault="003B0661" w:rsidP="003B0661">
      <w:pPr>
        <w:pStyle w:val="NormalWeb"/>
        <w:spacing w:before="0" w:beforeAutospacing="0" w:after="0" w:afterAutospacing="0"/>
        <w:ind w:firstLine="720"/>
        <w:jc w:val="both"/>
      </w:pPr>
      <w:r w:rsidRPr="005858A0">
        <w:t xml:space="preserve"> Управни одбор има пет чланова.</w:t>
      </w:r>
    </w:p>
    <w:p w:rsidR="003B0661" w:rsidRPr="005858A0" w:rsidRDefault="003B0661" w:rsidP="003B0661">
      <w:pPr>
        <w:pStyle w:val="NormalWeb"/>
        <w:spacing w:before="0" w:beforeAutospacing="0" w:after="0" w:afterAutospacing="0"/>
        <w:ind w:firstLine="720"/>
        <w:jc w:val="both"/>
      </w:pPr>
      <w:r w:rsidRPr="005858A0">
        <w:t xml:space="preserve"> Председника и чланове Управног одбора Агенције именује Влада </w:t>
      </w:r>
      <w:r w:rsidRPr="005858A0">
        <w:rPr>
          <w:strike/>
        </w:rPr>
        <w:t>на период од четири године, са могућношћу још једног избора</w:t>
      </w:r>
      <w:r w:rsidRPr="005858A0">
        <w:t>,</w:t>
      </w:r>
      <w:r w:rsidRPr="005858A0">
        <w:rPr>
          <w:color w:val="000000"/>
          <w:shd w:val="clear" w:color="auto" w:fill="FFFFFF"/>
        </w:rPr>
        <w:t xml:space="preserve"> НА ПЕРИОД ОД ПЕТ ГОДИНА, СА МОГУЋНОШЋУ ЈОШ ДВА ИЗБОРА</w:t>
      </w:r>
      <w:r w:rsidRPr="005858A0">
        <w:t xml:space="preserve"> и то три на предлог министарства надлежног за образовање, једног на предлог министарства надлежног за рад и запошљавање и једног на предлог министарства надлежног за привреду.</w:t>
      </w:r>
    </w:p>
    <w:p w:rsidR="003B0661" w:rsidRPr="005858A0" w:rsidRDefault="003B0661" w:rsidP="003B0661">
      <w:pPr>
        <w:pStyle w:val="NormalWeb"/>
        <w:spacing w:before="0" w:beforeAutospacing="0" w:after="0" w:afterAutospacing="0"/>
        <w:ind w:firstLine="720"/>
        <w:jc w:val="both"/>
        <w:rPr>
          <w:lang w:val="sr-Cyrl-RS"/>
        </w:rPr>
      </w:pPr>
      <w:r w:rsidRPr="005858A0">
        <w:t>У УПРАВНИ ОДБОР АГЕНЦИЈЕ МОЖЕ БИТИ ИМЕНОВАНО ЛИЦЕ КОЈЕ ИСПУЊАВА УСЛОВЕ ЗА ПРИЈЕМ У РАДНИ ОДНОС У ДРЖАВНИ ОРГАН, КОЈЕ ИМА ВИСОКО ОБРАЗОВАЊЕ</w:t>
      </w:r>
      <w:r w:rsidRPr="005858A0">
        <w:rPr>
          <w:lang w:val="sr-Cyrl-RS"/>
        </w:rPr>
        <w:t xml:space="preserve">, НАЈМАЊЕ ДЕВЕТ ГОДИНА РАДНОГ ИСКУСТВА НА ПОСЛОВИМА ИЗ </w:t>
      </w:r>
      <w:r w:rsidRPr="005858A0">
        <w:t>ЈЕ</w:t>
      </w:r>
      <w:r w:rsidRPr="005858A0">
        <w:rPr>
          <w:lang w:val="sr-Cyrl-RS"/>
        </w:rPr>
        <w:t xml:space="preserve">ДНЕ </w:t>
      </w:r>
      <w:r w:rsidRPr="005858A0">
        <w:t xml:space="preserve">ИЛИ ВИШЕ ОБЛАСТИ ИЗ ДЕЛОКРУГА ЈАВНЕ АГЕНЦИЈЕ </w:t>
      </w:r>
      <w:r w:rsidRPr="005858A0">
        <w:rPr>
          <w:lang w:val="sr-Cyrl-RS"/>
        </w:rPr>
        <w:t>И</w:t>
      </w:r>
      <w:r w:rsidRPr="005858A0">
        <w:t xml:space="preserve"> КОЈЕ НИЈЕ ЗАПОСЛЕНО У АГЕНЦИЈИ</w:t>
      </w:r>
      <w:r w:rsidRPr="005858A0">
        <w:rPr>
          <w:lang w:val="sr-Cyrl-RS"/>
        </w:rPr>
        <w:t>.</w:t>
      </w:r>
      <w:r w:rsidRPr="005858A0">
        <w:t xml:space="preserve"> </w:t>
      </w:r>
    </w:p>
    <w:p w:rsidR="003B0661" w:rsidRPr="005858A0" w:rsidRDefault="003B0661" w:rsidP="003B0661">
      <w:pPr>
        <w:pStyle w:val="NormalWeb"/>
        <w:spacing w:before="0" w:beforeAutospacing="0" w:after="0" w:afterAutospacing="0"/>
        <w:ind w:firstLine="720"/>
        <w:jc w:val="both"/>
        <w:rPr>
          <w:strike/>
        </w:rPr>
      </w:pPr>
      <w:r w:rsidRPr="005858A0">
        <w:rPr>
          <w:strike/>
        </w:rPr>
        <w:t>У Управни одбор Агенције може бити именовано лице које испуњава услове за пријем у радни однос у државни орган, које је стручњак у једној или више области из делокруга јавне агенције, које има високо образовање, које није запослено у Агенцији.</w:t>
      </w:r>
    </w:p>
    <w:p w:rsidR="003B0661" w:rsidRPr="005858A0" w:rsidRDefault="003B0661" w:rsidP="003B0661">
      <w:pPr>
        <w:pStyle w:val="NormalWeb"/>
        <w:spacing w:before="0" w:beforeAutospacing="0" w:after="0" w:afterAutospacing="0"/>
        <w:ind w:firstLine="720"/>
        <w:jc w:val="both"/>
      </w:pPr>
      <w:r w:rsidRPr="005858A0">
        <w:t xml:space="preserve"> Члан Управног одбора Агенције не може бити лице које је било осуђено за кривично дело против правног саобраћаја, против службене дужности, као и за друго кривично дело за које је запрећена казна од пет година затвора или тежа казна, све док казна не буде брисана по закону.</w:t>
      </w:r>
    </w:p>
    <w:p w:rsidR="003B0661" w:rsidRPr="005858A0" w:rsidRDefault="003B0661" w:rsidP="003B0661">
      <w:pPr>
        <w:pStyle w:val="NormalWeb"/>
        <w:spacing w:before="0" w:beforeAutospacing="0" w:after="0" w:afterAutospacing="0"/>
        <w:ind w:firstLine="720"/>
        <w:jc w:val="both"/>
      </w:pPr>
      <w:r w:rsidRPr="005858A0">
        <w:t xml:space="preserve"> Члан Управног одбора не може бити лице изабрано, постављено или именовано на функцију у државном органу, органу аутономне покрајине или локалне самоуправе, у органу политичке странке или на дужност органа пословођења установе образовања и васпитања, односно високошколске установе, као ни лице које је члан Савета за стручно образовање и образовање одраслих, Националног просветног савета, Националног савета за високо образовање, Националне службе за запошљавање или на дужности органа пословођења код правних лица и предузетника које се баве делатностима образовања.</w:t>
      </w:r>
    </w:p>
    <w:p w:rsidR="003B0661" w:rsidRPr="005858A0" w:rsidRDefault="003B0661" w:rsidP="003B0661">
      <w:pPr>
        <w:pStyle w:val="NormalWeb"/>
        <w:spacing w:before="0" w:beforeAutospacing="0" w:after="0" w:afterAutospacing="0"/>
        <w:ind w:firstLine="720"/>
        <w:jc w:val="both"/>
      </w:pPr>
      <w:r w:rsidRPr="005858A0">
        <w:t xml:space="preserve"> Влада разрешава члана Управног одбора пре истека мандата, и то:</w:t>
      </w:r>
    </w:p>
    <w:p w:rsidR="003B0661" w:rsidRPr="005858A0" w:rsidRDefault="003B0661" w:rsidP="003B0661">
      <w:pPr>
        <w:pStyle w:val="NormalWeb"/>
        <w:spacing w:before="0" w:beforeAutospacing="0" w:after="0" w:afterAutospacing="0"/>
        <w:ind w:firstLine="720"/>
        <w:jc w:val="both"/>
      </w:pPr>
      <w:r w:rsidRPr="005858A0">
        <w:t>1) на лични захтев;</w:t>
      </w:r>
    </w:p>
    <w:p w:rsidR="003B0661" w:rsidRPr="005858A0" w:rsidRDefault="003B0661" w:rsidP="003B0661">
      <w:pPr>
        <w:pStyle w:val="NormalWeb"/>
        <w:spacing w:before="0" w:beforeAutospacing="0" w:after="0" w:afterAutospacing="0"/>
        <w:ind w:firstLine="720"/>
        <w:jc w:val="both"/>
        <w:rPr>
          <w:lang w:val="sr-Cyrl-RS"/>
        </w:rPr>
      </w:pPr>
      <w:r w:rsidRPr="005858A0">
        <w:t>2) ако не испуњава дужности члана Управног одбора, не испуњава услове за именовање, ако не испуњава обавезе предвиђене овим или посебним законом или актом о оснивању Агенције или ако буде осуђен за кривично дело на казну затвора од најмање шест месеци</w:t>
      </w:r>
      <w:r w:rsidRPr="005858A0">
        <w:rPr>
          <w:lang w:val="sr-Cyrl-RS"/>
        </w:rPr>
        <w:t>;</w:t>
      </w:r>
    </w:p>
    <w:p w:rsidR="003B0661" w:rsidRPr="005858A0" w:rsidRDefault="003B0661" w:rsidP="003B066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 w:rsidRPr="00585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3) НА ОБРАЗЛОЖЕНИ ЗАХТЕВ ОВЛАШЋЕНОГ ПРЕДЛАГАЧА</w:t>
      </w:r>
      <w:r w:rsidRPr="005858A0">
        <w:rPr>
          <w:rFonts w:ascii="Times New Roman" w:hAnsi="Times New Roman" w:cs="Times New Roman"/>
          <w:sz w:val="24"/>
          <w:szCs w:val="24"/>
        </w:rPr>
        <w:t>.</w:t>
      </w:r>
    </w:p>
    <w:p w:rsidR="003B0661" w:rsidRPr="005858A0" w:rsidRDefault="003B0661" w:rsidP="003B0661">
      <w:pPr>
        <w:pStyle w:val="NormalWeb"/>
        <w:spacing w:before="0" w:beforeAutospacing="0" w:after="0" w:afterAutospacing="0"/>
        <w:ind w:firstLine="720"/>
        <w:jc w:val="both"/>
      </w:pPr>
      <w:r w:rsidRPr="005858A0">
        <w:t xml:space="preserve"> У случају разрешења из става 6. овога члана, овлашћени предлагач ће предложити Влади новог члана у року од 30 дана од дана доношења решења о разрешењу, а Влада ће именовати новог члана на период до истека мандата Управног одбора, у року од 30 дана од дана достављања предлога овлашћеног предлагача.</w:t>
      </w:r>
    </w:p>
    <w:p w:rsidR="003B0661" w:rsidRPr="005858A0" w:rsidRDefault="003B0661" w:rsidP="006644DE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</w:pPr>
    </w:p>
    <w:p w:rsidR="003B0661" w:rsidRPr="005858A0" w:rsidRDefault="003B0661" w:rsidP="00822D03">
      <w:pPr>
        <w:pStyle w:val="Heading3"/>
        <w:spacing w:before="0" w:beforeAutospacing="0" w:after="0" w:afterAutospacing="0"/>
        <w:jc w:val="center"/>
        <w:rPr>
          <w:sz w:val="24"/>
          <w:szCs w:val="24"/>
        </w:rPr>
      </w:pPr>
      <w:r w:rsidRPr="005858A0">
        <w:rPr>
          <w:sz w:val="24"/>
          <w:szCs w:val="24"/>
        </w:rPr>
        <w:t>Надлежност Управног одбора</w:t>
      </w:r>
    </w:p>
    <w:p w:rsidR="003B0661" w:rsidRPr="005858A0" w:rsidRDefault="003B0661" w:rsidP="00822D03">
      <w:pPr>
        <w:pStyle w:val="Heading4"/>
        <w:spacing w:before="0" w:beforeAutospacing="0" w:after="0" w:afterAutospacing="0"/>
        <w:jc w:val="center"/>
        <w:rPr>
          <w:lang w:val="sr-Cyrl-RS"/>
        </w:rPr>
      </w:pPr>
      <w:bookmarkStart w:id="5" w:name="c0018"/>
      <w:bookmarkEnd w:id="5"/>
      <w:r w:rsidRPr="005858A0">
        <w:t xml:space="preserve">Члан 18. </w:t>
      </w:r>
    </w:p>
    <w:p w:rsidR="003B0661" w:rsidRPr="005858A0" w:rsidRDefault="003B0661" w:rsidP="00822D03">
      <w:pPr>
        <w:pStyle w:val="NormalWeb"/>
        <w:spacing w:before="0" w:beforeAutospacing="0" w:after="0" w:afterAutospacing="0"/>
        <w:ind w:firstLine="720"/>
        <w:jc w:val="both"/>
      </w:pPr>
      <w:r w:rsidRPr="005858A0">
        <w:t xml:space="preserve"> Управни одбор:</w:t>
      </w:r>
    </w:p>
    <w:p w:rsidR="003B0661" w:rsidRPr="005858A0" w:rsidRDefault="003B0661" w:rsidP="00822D03">
      <w:pPr>
        <w:pStyle w:val="NormalWeb"/>
        <w:spacing w:before="0" w:beforeAutospacing="0" w:after="0" w:afterAutospacing="0"/>
        <w:ind w:firstLine="720"/>
        <w:jc w:val="both"/>
      </w:pPr>
      <w:r w:rsidRPr="005858A0">
        <w:t>1) усваја годишњи програм рада Агенције;</w:t>
      </w:r>
    </w:p>
    <w:p w:rsidR="003B0661" w:rsidRPr="005858A0" w:rsidRDefault="003B0661" w:rsidP="00822D03">
      <w:pPr>
        <w:pStyle w:val="NormalWeb"/>
        <w:spacing w:before="0" w:beforeAutospacing="0" w:after="0" w:afterAutospacing="0"/>
        <w:ind w:firstLine="720"/>
        <w:jc w:val="both"/>
      </w:pPr>
      <w:r w:rsidRPr="005858A0">
        <w:t>2) усваја финансијски план Агенције;</w:t>
      </w:r>
    </w:p>
    <w:p w:rsidR="003B0661" w:rsidRPr="005858A0" w:rsidRDefault="003B0661" w:rsidP="00822D03">
      <w:pPr>
        <w:pStyle w:val="NormalWeb"/>
        <w:spacing w:before="0" w:beforeAutospacing="0" w:after="0" w:afterAutospacing="0"/>
        <w:ind w:firstLine="720"/>
        <w:jc w:val="both"/>
      </w:pPr>
      <w:r w:rsidRPr="005858A0">
        <w:t>3) усваја извештаје које Агенција подноси оснивачу;</w:t>
      </w:r>
    </w:p>
    <w:p w:rsidR="003B0661" w:rsidRPr="005858A0" w:rsidRDefault="003B0661" w:rsidP="00822D03">
      <w:pPr>
        <w:pStyle w:val="NormalWeb"/>
        <w:spacing w:before="0" w:beforeAutospacing="0" w:after="0" w:afterAutospacing="0"/>
        <w:ind w:firstLine="720"/>
        <w:jc w:val="both"/>
      </w:pPr>
      <w:r w:rsidRPr="005858A0">
        <w:t>4) доноси прописе и друге опште акте Агенције, изузев правилника о унутрашњој организацији и систематизацији радних места у Агенцији;</w:t>
      </w:r>
    </w:p>
    <w:p w:rsidR="003B0661" w:rsidRPr="005858A0" w:rsidRDefault="003B0661" w:rsidP="00822D03">
      <w:pPr>
        <w:pStyle w:val="NormalWeb"/>
        <w:spacing w:before="0" w:beforeAutospacing="0" w:after="0" w:afterAutospacing="0"/>
        <w:ind w:firstLine="720"/>
        <w:jc w:val="both"/>
      </w:pPr>
      <w:r w:rsidRPr="005858A0">
        <w:t>5) усмерава рад директора и издаје му упутства за рад;</w:t>
      </w:r>
    </w:p>
    <w:p w:rsidR="003B0661" w:rsidRPr="005858A0" w:rsidRDefault="003B0661" w:rsidP="00822D03">
      <w:pPr>
        <w:pStyle w:val="NormalWeb"/>
        <w:spacing w:before="0" w:beforeAutospacing="0" w:after="0" w:afterAutospacing="0"/>
        <w:ind w:firstLine="720"/>
        <w:jc w:val="both"/>
      </w:pPr>
      <w:r w:rsidRPr="005858A0">
        <w:lastRenderedPageBreak/>
        <w:t>6) надзире пословање јавне агенције;</w:t>
      </w:r>
    </w:p>
    <w:p w:rsidR="003B0661" w:rsidRPr="005858A0" w:rsidRDefault="003B0661" w:rsidP="00822D03">
      <w:pPr>
        <w:pStyle w:val="NormalWeb"/>
        <w:spacing w:before="0" w:beforeAutospacing="0" w:after="0" w:afterAutospacing="0"/>
        <w:ind w:firstLine="720"/>
        <w:jc w:val="both"/>
      </w:pPr>
      <w:r w:rsidRPr="005858A0">
        <w:t xml:space="preserve">7) утврђује </w:t>
      </w:r>
      <w:r w:rsidR="00822D03" w:rsidRPr="005858A0">
        <w:rPr>
          <w:strike/>
        </w:rPr>
        <w:t>износ накнаде</w:t>
      </w:r>
      <w:r w:rsidR="00822D03" w:rsidRPr="005858A0">
        <w:t xml:space="preserve"> </w:t>
      </w:r>
      <w:r w:rsidR="00822D03" w:rsidRPr="005858A0">
        <w:rPr>
          <w:lang w:val="sr-Cyrl-RS"/>
        </w:rPr>
        <w:t xml:space="preserve">ИЗНОС ТАРИФЕ </w:t>
      </w:r>
      <w:r w:rsidRPr="005858A0">
        <w:t>за признавање школских и високошколских исправа уз сагласност Владе;</w:t>
      </w:r>
    </w:p>
    <w:p w:rsidR="003B0661" w:rsidRPr="005858A0" w:rsidRDefault="003B0661" w:rsidP="00822D03">
      <w:pPr>
        <w:pStyle w:val="NormalWeb"/>
        <w:spacing w:before="0" w:beforeAutospacing="0" w:after="0" w:afterAutospacing="0"/>
        <w:ind w:firstLine="720"/>
        <w:jc w:val="both"/>
      </w:pPr>
      <w:r w:rsidRPr="005858A0">
        <w:t xml:space="preserve">8) утврђује </w:t>
      </w:r>
      <w:r w:rsidRPr="005858A0">
        <w:rPr>
          <w:strike/>
        </w:rPr>
        <w:t>износ накнаде</w:t>
      </w:r>
      <w:r w:rsidRPr="005858A0">
        <w:t xml:space="preserve"> </w:t>
      </w:r>
      <w:r w:rsidR="00822D03" w:rsidRPr="005858A0">
        <w:rPr>
          <w:lang w:val="sr-Cyrl-RS"/>
        </w:rPr>
        <w:t xml:space="preserve">ИЗНОС ТАРИФЕ </w:t>
      </w:r>
      <w:r w:rsidRPr="005858A0">
        <w:t>за давање одобрења за стицање статуса ЈПОА уз сагласност Владе;</w:t>
      </w:r>
    </w:p>
    <w:p w:rsidR="003B0661" w:rsidRPr="005858A0" w:rsidRDefault="003B0661" w:rsidP="00822D03">
      <w:pPr>
        <w:pStyle w:val="NormalWeb"/>
        <w:spacing w:before="0" w:beforeAutospacing="0" w:after="0" w:afterAutospacing="0"/>
        <w:ind w:firstLine="720"/>
        <w:jc w:val="both"/>
      </w:pPr>
      <w:r w:rsidRPr="005858A0">
        <w:t>9) врши друге послове одређене овим законом, законом који уређује рад јавних агенција или актом о оснивању Агенције.</w:t>
      </w:r>
    </w:p>
    <w:p w:rsidR="003B0661" w:rsidRPr="005858A0" w:rsidRDefault="003B0661" w:rsidP="00822D03">
      <w:pPr>
        <w:pStyle w:val="NormalWeb"/>
        <w:spacing w:before="0" w:beforeAutospacing="0" w:after="0" w:afterAutospacing="0"/>
        <w:ind w:firstLine="720"/>
        <w:jc w:val="both"/>
      </w:pPr>
      <w:r w:rsidRPr="005858A0">
        <w:t xml:space="preserve"> Члан управног одбора има право на накнаду за рад у износу који утврђује Влада.</w:t>
      </w:r>
    </w:p>
    <w:p w:rsidR="00822D03" w:rsidRPr="005858A0" w:rsidRDefault="00822D03" w:rsidP="00822D03">
      <w:pPr>
        <w:pStyle w:val="Heading3"/>
        <w:spacing w:before="0" w:beforeAutospacing="0" w:after="0" w:afterAutospacing="0"/>
        <w:jc w:val="center"/>
        <w:rPr>
          <w:sz w:val="24"/>
          <w:szCs w:val="24"/>
          <w:lang w:val="sr-Cyrl-RS"/>
        </w:rPr>
      </w:pPr>
    </w:p>
    <w:p w:rsidR="00822D03" w:rsidRPr="005858A0" w:rsidRDefault="00822D03" w:rsidP="00822D03">
      <w:pPr>
        <w:pStyle w:val="Heading3"/>
        <w:spacing w:before="0" w:beforeAutospacing="0" w:after="0" w:afterAutospacing="0"/>
        <w:jc w:val="center"/>
        <w:rPr>
          <w:sz w:val="24"/>
          <w:szCs w:val="24"/>
        </w:rPr>
      </w:pPr>
      <w:r w:rsidRPr="005858A0">
        <w:rPr>
          <w:sz w:val="24"/>
          <w:szCs w:val="24"/>
        </w:rPr>
        <w:t>Директор</w:t>
      </w:r>
    </w:p>
    <w:p w:rsidR="00822D03" w:rsidRPr="005858A0" w:rsidRDefault="00822D03" w:rsidP="00822D03">
      <w:pPr>
        <w:pStyle w:val="Heading4"/>
        <w:spacing w:before="0" w:beforeAutospacing="0" w:after="0" w:afterAutospacing="0"/>
        <w:jc w:val="center"/>
      </w:pPr>
      <w:bookmarkStart w:id="6" w:name="c0019"/>
      <w:bookmarkEnd w:id="6"/>
      <w:r w:rsidRPr="005858A0">
        <w:t>Члан 19.</w:t>
      </w:r>
    </w:p>
    <w:p w:rsidR="00822D03" w:rsidRPr="005858A0" w:rsidRDefault="00822D03" w:rsidP="00822D03">
      <w:pPr>
        <w:pStyle w:val="NormalWeb"/>
        <w:ind w:firstLine="720"/>
        <w:jc w:val="both"/>
      </w:pPr>
      <w:r w:rsidRPr="005858A0">
        <w:t xml:space="preserve">Директора на период од пет година, </w:t>
      </w:r>
      <w:r w:rsidRPr="005858A0">
        <w:rPr>
          <w:strike/>
        </w:rPr>
        <w:t>са могућношћу једног реизбора</w:t>
      </w:r>
      <w:r w:rsidRPr="005858A0">
        <w:rPr>
          <w:lang w:val="sr-Cyrl-RS"/>
        </w:rPr>
        <w:t xml:space="preserve"> </w:t>
      </w:r>
      <w:r w:rsidRPr="005858A0">
        <w:rPr>
          <w:color w:val="000000"/>
          <w:shd w:val="clear" w:color="auto" w:fill="FFFFFF"/>
        </w:rPr>
        <w:t>СА МОГУЋНОШЋУ ЈОШ ДВА ИЗБОРА</w:t>
      </w:r>
      <w:r w:rsidRPr="005858A0">
        <w:t>, именује Влада, у складу са законом којим се уређују јавне агенције.</w:t>
      </w:r>
    </w:p>
    <w:p w:rsidR="00822D03" w:rsidRPr="005858A0" w:rsidRDefault="00822D03" w:rsidP="00822D03">
      <w:pPr>
        <w:pStyle w:val="Heading3"/>
        <w:spacing w:before="0" w:beforeAutospacing="0" w:after="0" w:afterAutospacing="0"/>
        <w:jc w:val="center"/>
        <w:rPr>
          <w:sz w:val="24"/>
          <w:szCs w:val="24"/>
        </w:rPr>
      </w:pPr>
      <w:r w:rsidRPr="005858A0">
        <w:rPr>
          <w:sz w:val="24"/>
          <w:szCs w:val="24"/>
        </w:rPr>
        <w:t>Надлежност директора</w:t>
      </w:r>
    </w:p>
    <w:p w:rsidR="00822D03" w:rsidRPr="005858A0" w:rsidRDefault="00822D03" w:rsidP="00822D03">
      <w:pPr>
        <w:pStyle w:val="Heading4"/>
        <w:spacing w:before="0" w:beforeAutospacing="0" w:after="0" w:afterAutospacing="0"/>
        <w:jc w:val="center"/>
      </w:pPr>
      <w:bookmarkStart w:id="7" w:name="c0020"/>
      <w:bookmarkEnd w:id="7"/>
      <w:r w:rsidRPr="005858A0">
        <w:t>Члан 20.</w:t>
      </w:r>
    </w:p>
    <w:p w:rsidR="00822D03" w:rsidRPr="005858A0" w:rsidRDefault="00822D03" w:rsidP="00822D03">
      <w:pPr>
        <w:pStyle w:val="NormalWeb"/>
        <w:spacing w:before="0" w:beforeAutospacing="0" w:after="0" w:afterAutospacing="0"/>
        <w:ind w:firstLine="720"/>
        <w:jc w:val="both"/>
      </w:pPr>
      <w:r w:rsidRPr="005858A0">
        <w:t>Директор:</w:t>
      </w:r>
    </w:p>
    <w:p w:rsidR="00822D03" w:rsidRPr="005858A0" w:rsidRDefault="00822D03" w:rsidP="00822D03">
      <w:pPr>
        <w:pStyle w:val="NormalWeb"/>
        <w:spacing w:before="0" w:beforeAutospacing="0" w:after="0" w:afterAutospacing="0"/>
        <w:ind w:firstLine="720"/>
        <w:jc w:val="both"/>
      </w:pPr>
      <w:r w:rsidRPr="005858A0">
        <w:t>1) заступа и представља Агенцију;</w:t>
      </w:r>
    </w:p>
    <w:p w:rsidR="00822D03" w:rsidRPr="005858A0" w:rsidRDefault="00822D03" w:rsidP="00822D03">
      <w:pPr>
        <w:pStyle w:val="NormalWeb"/>
        <w:spacing w:before="0" w:beforeAutospacing="0" w:after="0" w:afterAutospacing="0"/>
        <w:ind w:firstLine="720"/>
        <w:jc w:val="both"/>
      </w:pPr>
      <w:r w:rsidRPr="005858A0">
        <w:t>2) руководи радом и пословањем Агенције;</w:t>
      </w:r>
    </w:p>
    <w:p w:rsidR="00822D03" w:rsidRPr="005858A0" w:rsidRDefault="00822D03" w:rsidP="00822D03">
      <w:pPr>
        <w:pStyle w:val="NormalWeb"/>
        <w:spacing w:before="0" w:beforeAutospacing="0" w:after="0" w:afterAutospacing="0"/>
        <w:ind w:firstLine="720"/>
        <w:jc w:val="both"/>
      </w:pPr>
      <w:r w:rsidRPr="005858A0">
        <w:t>3) доноси правилник о унутрашњој организацији и систематизацији радних места у Агенцији;</w:t>
      </w:r>
    </w:p>
    <w:p w:rsidR="00822D03" w:rsidRPr="005858A0" w:rsidRDefault="00822D03" w:rsidP="00822D03">
      <w:pPr>
        <w:pStyle w:val="NormalWeb"/>
        <w:spacing w:before="0" w:beforeAutospacing="0" w:after="0" w:afterAutospacing="0"/>
        <w:ind w:firstLine="720"/>
        <w:jc w:val="both"/>
      </w:pPr>
      <w:r w:rsidRPr="005858A0">
        <w:t>4) доноси појединачне акте Агенције;</w:t>
      </w:r>
    </w:p>
    <w:p w:rsidR="00822D03" w:rsidRPr="005858A0" w:rsidRDefault="00822D03" w:rsidP="00822D03">
      <w:pPr>
        <w:pStyle w:val="NormalWeb"/>
        <w:spacing w:before="0" w:beforeAutospacing="0" w:after="0" w:afterAutospacing="0"/>
        <w:ind w:firstLine="720"/>
        <w:jc w:val="both"/>
      </w:pPr>
      <w:r w:rsidRPr="005858A0">
        <w:t>5) одлучује о правима, обавезама и одговорностима запослених у Агенцији;</w:t>
      </w:r>
    </w:p>
    <w:p w:rsidR="00822D03" w:rsidRPr="005858A0" w:rsidRDefault="00822D03" w:rsidP="00822D03">
      <w:pPr>
        <w:pStyle w:val="NormalWeb"/>
        <w:spacing w:before="0" w:beforeAutospacing="0" w:after="0" w:afterAutospacing="0"/>
        <w:ind w:firstLine="720"/>
        <w:jc w:val="both"/>
      </w:pPr>
      <w:r w:rsidRPr="005858A0">
        <w:t>6) припрема и спроводи одлуке управног одбора;</w:t>
      </w:r>
    </w:p>
    <w:p w:rsidR="00822D03" w:rsidRPr="005858A0" w:rsidRDefault="00822D03" w:rsidP="00822D03">
      <w:pPr>
        <w:pStyle w:val="NormalWeb"/>
        <w:spacing w:before="0" w:beforeAutospacing="0" w:after="0" w:afterAutospacing="0"/>
        <w:ind w:firstLine="720"/>
        <w:jc w:val="both"/>
      </w:pPr>
      <w:r w:rsidRPr="005858A0">
        <w:t xml:space="preserve">7) </w:t>
      </w:r>
      <w:r w:rsidRPr="005858A0">
        <w:rPr>
          <w:strike/>
        </w:rPr>
        <w:t>за потребе давања стручног мишљења у поступку првог вредновања страног студијског програма именује комисију од најмање три рецензента са листе рецензената коју утврђује Национални савет за високо образовање, у складу са законом који уређује високо образовање и овим законом;</w:t>
      </w:r>
    </w:p>
    <w:p w:rsidR="00822D03" w:rsidRPr="005858A0" w:rsidRDefault="00822D03" w:rsidP="00822D03">
      <w:pPr>
        <w:pStyle w:val="NormalWeb"/>
        <w:spacing w:before="0" w:beforeAutospacing="0" w:after="0" w:afterAutospacing="0"/>
        <w:ind w:firstLine="720"/>
        <w:jc w:val="both"/>
        <w:rPr>
          <w:lang w:val="sr-Cyrl-RS"/>
        </w:rPr>
      </w:pPr>
      <w:r w:rsidRPr="005858A0">
        <w:t>8) врши друге послове одређене овим законом, законом којим се уређују јавне агенције или актом о оснивању Агенције.</w:t>
      </w:r>
    </w:p>
    <w:p w:rsidR="00822D03" w:rsidRPr="005858A0" w:rsidRDefault="00822D03" w:rsidP="00822D03">
      <w:pPr>
        <w:pStyle w:val="NormalWeb"/>
        <w:spacing w:before="0" w:beforeAutospacing="0" w:after="0" w:afterAutospacing="0"/>
        <w:ind w:firstLine="720"/>
        <w:jc w:val="both"/>
        <w:rPr>
          <w:lang w:val="sr-Cyrl-RS"/>
        </w:rPr>
      </w:pPr>
    </w:p>
    <w:p w:rsidR="00822D03" w:rsidRPr="005858A0" w:rsidRDefault="00822D03" w:rsidP="00822D03">
      <w:pPr>
        <w:pStyle w:val="Heading3"/>
        <w:spacing w:before="0" w:beforeAutospacing="0" w:after="0" w:afterAutospacing="0"/>
        <w:jc w:val="center"/>
        <w:rPr>
          <w:sz w:val="24"/>
          <w:szCs w:val="24"/>
        </w:rPr>
      </w:pPr>
      <w:r w:rsidRPr="005858A0">
        <w:rPr>
          <w:sz w:val="24"/>
          <w:szCs w:val="24"/>
        </w:rPr>
        <w:t>Секторско веће</w:t>
      </w:r>
    </w:p>
    <w:p w:rsidR="00822D03" w:rsidRPr="005858A0" w:rsidRDefault="00822D03" w:rsidP="00822D03">
      <w:pPr>
        <w:pStyle w:val="Heading4"/>
        <w:spacing w:before="0" w:beforeAutospacing="0" w:after="0" w:afterAutospacing="0"/>
        <w:jc w:val="center"/>
        <w:rPr>
          <w:lang w:val="sr-Cyrl-RS"/>
        </w:rPr>
      </w:pPr>
      <w:bookmarkStart w:id="8" w:name="c0021"/>
      <w:bookmarkEnd w:id="8"/>
      <w:r w:rsidRPr="005858A0">
        <w:t>Члан 21.</w:t>
      </w:r>
    </w:p>
    <w:p w:rsidR="00822D03" w:rsidRPr="005858A0" w:rsidRDefault="00822D03" w:rsidP="00822D03">
      <w:pPr>
        <w:pStyle w:val="NormalWeb"/>
        <w:spacing w:before="0" w:beforeAutospacing="0" w:after="0" w:afterAutospacing="0"/>
        <w:ind w:firstLine="720"/>
        <w:jc w:val="both"/>
      </w:pPr>
      <w:r w:rsidRPr="005858A0">
        <w:t xml:space="preserve"> Секторско веће је тело засновано на принципу социјалног партнерства које на предлог Савета оснива Влада.</w:t>
      </w:r>
    </w:p>
    <w:p w:rsidR="00822D03" w:rsidRPr="005858A0" w:rsidRDefault="00822D03" w:rsidP="00822D03">
      <w:pPr>
        <w:pStyle w:val="NormalWeb"/>
        <w:spacing w:before="0" w:beforeAutospacing="0" w:after="0" w:afterAutospacing="0"/>
        <w:ind w:firstLine="720"/>
        <w:jc w:val="both"/>
      </w:pPr>
      <w:r w:rsidRPr="005858A0">
        <w:t xml:space="preserve"> Влада именује чланове Секторског већа из области за коју се веће оснива на предлог:</w:t>
      </w:r>
    </w:p>
    <w:p w:rsidR="00822D03" w:rsidRPr="005858A0" w:rsidRDefault="00822D03" w:rsidP="00822D03">
      <w:pPr>
        <w:pStyle w:val="NormalWeb"/>
        <w:spacing w:before="0" w:beforeAutospacing="0" w:after="0" w:afterAutospacing="0"/>
        <w:ind w:firstLine="810"/>
        <w:jc w:val="both"/>
      </w:pPr>
      <w:r w:rsidRPr="005858A0">
        <w:t>1) Привредне коморе Србије и репрезентативних удружења послодаваца из реда привредних субјеката из области за коју је формирано секторско веће;</w:t>
      </w:r>
    </w:p>
    <w:p w:rsidR="00822D03" w:rsidRPr="005858A0" w:rsidRDefault="00822D03" w:rsidP="00822D03">
      <w:pPr>
        <w:pStyle w:val="NormalWeb"/>
        <w:spacing w:before="0" w:beforeAutospacing="0" w:after="0" w:afterAutospacing="0"/>
        <w:ind w:firstLine="810"/>
        <w:jc w:val="both"/>
      </w:pPr>
      <w:r w:rsidRPr="005858A0">
        <w:t>2) Струковних комора, односно удружења;</w:t>
      </w:r>
    </w:p>
    <w:p w:rsidR="00822D03" w:rsidRPr="005858A0" w:rsidRDefault="00822D03" w:rsidP="00822D03">
      <w:pPr>
        <w:pStyle w:val="NormalWeb"/>
        <w:spacing w:before="0" w:beforeAutospacing="0" w:after="0" w:afterAutospacing="0"/>
        <w:ind w:firstLine="810"/>
        <w:jc w:val="both"/>
      </w:pPr>
      <w:r w:rsidRPr="005858A0">
        <w:t>3) Савета за стручно образовање и образовање одраслих, из реда стручњака из области стручног образовања и образовања одраслих;</w:t>
      </w:r>
    </w:p>
    <w:p w:rsidR="00822D03" w:rsidRPr="005858A0" w:rsidRDefault="00822D03" w:rsidP="00822D03">
      <w:pPr>
        <w:pStyle w:val="NormalWeb"/>
        <w:spacing w:before="0" w:beforeAutospacing="0" w:after="0" w:afterAutospacing="0"/>
        <w:ind w:firstLine="810"/>
        <w:jc w:val="both"/>
      </w:pPr>
      <w:r w:rsidRPr="005858A0">
        <w:t>4) Конференција универзитета и Конференција академија и високих школа, а из реда наставника високошколских установа;</w:t>
      </w:r>
    </w:p>
    <w:p w:rsidR="00822D03" w:rsidRPr="005858A0" w:rsidRDefault="00822D03" w:rsidP="00822D03">
      <w:pPr>
        <w:pStyle w:val="NormalWeb"/>
        <w:spacing w:before="0" w:beforeAutospacing="0" w:after="0" w:afterAutospacing="0"/>
        <w:ind w:firstLine="810"/>
        <w:jc w:val="both"/>
      </w:pPr>
      <w:r w:rsidRPr="005858A0">
        <w:t>5) Националне службе за запошљавање;</w:t>
      </w:r>
    </w:p>
    <w:p w:rsidR="00822D03" w:rsidRPr="005858A0" w:rsidRDefault="00822D03" w:rsidP="00822D03">
      <w:pPr>
        <w:pStyle w:val="NormalWeb"/>
        <w:spacing w:before="0" w:beforeAutospacing="0" w:after="0" w:afterAutospacing="0"/>
        <w:ind w:firstLine="810"/>
        <w:jc w:val="both"/>
      </w:pPr>
      <w:r w:rsidRPr="005858A0">
        <w:t>6) министарстава надлежних за: послове образовања, запошљавања и рада и делатности за коју се оснива секторско веће;</w:t>
      </w:r>
    </w:p>
    <w:p w:rsidR="00822D03" w:rsidRPr="005858A0" w:rsidRDefault="00822D03" w:rsidP="00822D03">
      <w:pPr>
        <w:pStyle w:val="NormalWeb"/>
        <w:spacing w:before="0" w:beforeAutospacing="0" w:after="0" w:afterAutospacing="0"/>
        <w:ind w:firstLine="810"/>
        <w:jc w:val="both"/>
      </w:pPr>
      <w:r w:rsidRPr="005858A0">
        <w:lastRenderedPageBreak/>
        <w:t>7) заједнице стручних школа;</w:t>
      </w:r>
    </w:p>
    <w:p w:rsidR="00822D03" w:rsidRPr="005858A0" w:rsidRDefault="00822D03" w:rsidP="00822D03">
      <w:pPr>
        <w:pStyle w:val="NormalWeb"/>
        <w:spacing w:before="0" w:beforeAutospacing="0" w:after="0" w:afterAutospacing="0"/>
        <w:ind w:firstLine="810"/>
        <w:jc w:val="both"/>
      </w:pPr>
      <w:r w:rsidRPr="005858A0">
        <w:t>8) репрезентативних гранских синдиката;</w:t>
      </w:r>
    </w:p>
    <w:p w:rsidR="00822D03" w:rsidRPr="005858A0" w:rsidRDefault="00822D03" w:rsidP="00822D03">
      <w:pPr>
        <w:pStyle w:val="NormalWeb"/>
        <w:spacing w:before="0" w:beforeAutospacing="0" w:after="0" w:afterAutospacing="0"/>
        <w:ind w:firstLine="810"/>
        <w:jc w:val="both"/>
      </w:pPr>
      <w:r w:rsidRPr="005858A0">
        <w:t>9) Завода за унапређивање образовања и васпитања из реда запослених стручњака из области за коју је основано секторско веће и из других институција, установа и организација релевантних за област за коју је основано секторско веће.</w:t>
      </w:r>
    </w:p>
    <w:p w:rsidR="00822D03" w:rsidRPr="005858A0" w:rsidRDefault="00822D03" w:rsidP="00822D03">
      <w:pPr>
        <w:pStyle w:val="NormalWeb"/>
        <w:spacing w:before="0" w:beforeAutospacing="0" w:after="0" w:afterAutospacing="0"/>
        <w:ind w:firstLine="720"/>
        <w:jc w:val="both"/>
      </w:pPr>
      <w:r w:rsidRPr="005858A0">
        <w:t xml:space="preserve"> Мандат чланова Секторских већа траје пет година.</w:t>
      </w:r>
    </w:p>
    <w:p w:rsidR="00822D03" w:rsidRPr="005858A0" w:rsidRDefault="00822D03" w:rsidP="00822D03">
      <w:pPr>
        <w:pStyle w:val="NormalWeb"/>
        <w:spacing w:before="0" w:beforeAutospacing="0" w:after="0" w:afterAutospacing="0"/>
        <w:ind w:firstLine="720"/>
        <w:jc w:val="both"/>
      </w:pPr>
      <w:r w:rsidRPr="005858A0">
        <w:t xml:space="preserve"> Влада разрешава члана Секторског већа пре истека мандата, и то:</w:t>
      </w:r>
    </w:p>
    <w:p w:rsidR="00822D03" w:rsidRPr="005858A0" w:rsidRDefault="00822D03" w:rsidP="00822D03">
      <w:pPr>
        <w:pStyle w:val="NormalWeb"/>
        <w:spacing w:before="0" w:beforeAutospacing="0" w:after="0" w:afterAutospacing="0"/>
        <w:ind w:firstLine="810"/>
        <w:jc w:val="both"/>
      </w:pPr>
      <w:r w:rsidRPr="005858A0">
        <w:t>1) на лични захтев;</w:t>
      </w:r>
    </w:p>
    <w:p w:rsidR="00822D03" w:rsidRPr="005858A0" w:rsidRDefault="00822D03" w:rsidP="00822D03">
      <w:pPr>
        <w:pStyle w:val="NormalWeb"/>
        <w:spacing w:before="0" w:beforeAutospacing="0" w:after="0" w:afterAutospacing="0"/>
        <w:ind w:firstLine="810"/>
        <w:jc w:val="both"/>
        <w:rPr>
          <w:lang w:val="sr-Cyrl-RS"/>
        </w:rPr>
      </w:pPr>
      <w:r w:rsidRPr="005858A0">
        <w:t>2) ако не испуњава дужности члана Секторског већа или својим поступцима повреди углед те дужности, а на предлог организације на чији је предлог именован</w:t>
      </w:r>
      <w:r w:rsidRPr="005858A0">
        <w:rPr>
          <w:lang w:val="sr-Cyrl-RS"/>
        </w:rPr>
        <w:t>;</w:t>
      </w:r>
    </w:p>
    <w:p w:rsidR="00822D03" w:rsidRPr="005858A0" w:rsidRDefault="00822D03" w:rsidP="00822D03">
      <w:pPr>
        <w:pStyle w:val="NormalWeb"/>
        <w:spacing w:before="0" w:beforeAutospacing="0" w:after="0" w:afterAutospacing="0"/>
        <w:ind w:firstLine="810"/>
        <w:jc w:val="both"/>
        <w:rPr>
          <w:lang w:val="sr-Cyrl-RS"/>
        </w:rPr>
      </w:pPr>
      <w:r w:rsidRPr="005858A0">
        <w:rPr>
          <w:lang w:val="sr-Cyrl-RS"/>
        </w:rPr>
        <w:t>3) НА ОБРАЗЛОЖЕНИ ЗАХТЕВ ОВЛАШЋЕНОГ ПРЕДЛАГАЧА.</w:t>
      </w:r>
    </w:p>
    <w:p w:rsidR="00822D03" w:rsidRPr="005858A0" w:rsidRDefault="00822D03" w:rsidP="00822D03">
      <w:pPr>
        <w:pStyle w:val="NormalWeb"/>
        <w:spacing w:before="0" w:beforeAutospacing="0" w:after="0" w:afterAutospacing="0"/>
        <w:ind w:firstLine="720"/>
        <w:jc w:val="both"/>
      </w:pPr>
      <w:r w:rsidRPr="005858A0">
        <w:t xml:space="preserve"> У случају разрешења из става 4. овога члана, овлашћени предлагач ће предложити Влади новог члана у року од 30 дана од доношења решења о разрешењу, а Влада ће именовати новог члана на период до истека мандата Секторског већа, у року од 30 дана од дана достављања предлога овлашћеног предлагача.</w:t>
      </w:r>
    </w:p>
    <w:p w:rsidR="00822D03" w:rsidRPr="005858A0" w:rsidRDefault="00822D03" w:rsidP="00822D03">
      <w:pPr>
        <w:pStyle w:val="NormalWeb"/>
        <w:spacing w:before="0" w:beforeAutospacing="0" w:after="0" w:afterAutospacing="0"/>
        <w:ind w:firstLine="720"/>
        <w:jc w:val="both"/>
      </w:pPr>
      <w:r w:rsidRPr="005858A0">
        <w:t xml:space="preserve"> За реализацију активности на конкретним квалификацијама Секторско веће може да предложи Агенцији да образује стручне тимове.</w:t>
      </w:r>
    </w:p>
    <w:p w:rsidR="00822D03" w:rsidRPr="005858A0" w:rsidRDefault="00822D03" w:rsidP="00822D03">
      <w:pPr>
        <w:pStyle w:val="NormalWeb"/>
        <w:spacing w:before="0" w:beforeAutospacing="0" w:after="0" w:afterAutospacing="0"/>
        <w:ind w:firstLine="720"/>
        <w:jc w:val="both"/>
      </w:pPr>
      <w:r w:rsidRPr="005858A0">
        <w:t xml:space="preserve"> Секторско веће подноси годишњи извештај о раду Агенцији, министарству надлежном за послове образовања и Влади, најкасније до 1. марта текуће године за претходну календарску годину.</w:t>
      </w:r>
    </w:p>
    <w:p w:rsidR="00822D03" w:rsidRDefault="00822D03" w:rsidP="00822D03">
      <w:pPr>
        <w:pStyle w:val="NormalWeb"/>
        <w:spacing w:before="0" w:beforeAutospacing="0" w:after="0" w:afterAutospacing="0"/>
        <w:ind w:firstLine="720"/>
        <w:jc w:val="both"/>
        <w:rPr>
          <w:lang w:val="sr-Cyrl-RS"/>
        </w:rPr>
      </w:pPr>
      <w:r w:rsidRPr="005858A0">
        <w:t xml:space="preserve"> Чланови Секторског већа и стручних тимова имају право на накнаду за рад у висини коју утврди Влада.</w:t>
      </w:r>
    </w:p>
    <w:p w:rsidR="00544C1F" w:rsidRPr="00544C1F" w:rsidRDefault="00544C1F" w:rsidP="00822D03">
      <w:pPr>
        <w:pStyle w:val="NormalWeb"/>
        <w:spacing w:before="0" w:beforeAutospacing="0" w:after="0" w:afterAutospacing="0"/>
        <w:ind w:firstLine="720"/>
        <w:jc w:val="both"/>
        <w:rPr>
          <w:lang w:val="sr-Cyrl-RS"/>
        </w:rPr>
      </w:pPr>
    </w:p>
    <w:p w:rsidR="00822D03" w:rsidRPr="005858A0" w:rsidRDefault="00822D03" w:rsidP="00822D03">
      <w:pPr>
        <w:pStyle w:val="Heading3"/>
        <w:spacing w:before="0" w:beforeAutospacing="0" w:after="0" w:afterAutospacing="0"/>
        <w:jc w:val="center"/>
        <w:rPr>
          <w:sz w:val="24"/>
          <w:szCs w:val="24"/>
        </w:rPr>
      </w:pPr>
      <w:r w:rsidRPr="005858A0">
        <w:rPr>
          <w:sz w:val="24"/>
          <w:szCs w:val="24"/>
        </w:rPr>
        <w:t>Поступак за професионално признавање</w:t>
      </w:r>
    </w:p>
    <w:p w:rsidR="00822D03" w:rsidRPr="005858A0" w:rsidRDefault="00822D03" w:rsidP="00822D03">
      <w:pPr>
        <w:pStyle w:val="Heading4"/>
        <w:spacing w:before="0" w:beforeAutospacing="0" w:after="0" w:afterAutospacing="0"/>
        <w:jc w:val="center"/>
        <w:rPr>
          <w:lang w:val="sr-Cyrl-RS"/>
        </w:rPr>
      </w:pPr>
      <w:bookmarkStart w:id="9" w:name="c0038"/>
      <w:bookmarkEnd w:id="9"/>
      <w:r w:rsidRPr="005858A0">
        <w:t>Члан 38.</w:t>
      </w:r>
    </w:p>
    <w:p w:rsidR="00822D03" w:rsidRPr="005858A0" w:rsidRDefault="00822D03" w:rsidP="00822D03">
      <w:pPr>
        <w:pStyle w:val="Heading4"/>
        <w:spacing w:before="0" w:beforeAutospacing="0" w:after="0" w:afterAutospacing="0"/>
        <w:jc w:val="center"/>
        <w:rPr>
          <w:lang w:val="sr-Cyrl-RS"/>
        </w:rPr>
      </w:pPr>
    </w:p>
    <w:p w:rsidR="00FB7521" w:rsidRPr="005858A0" w:rsidRDefault="00822D03" w:rsidP="005625D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858A0">
        <w:rPr>
          <w:color w:val="000000"/>
        </w:rPr>
        <w:t>ЗАХТЕВ ЗА ПРОФЕСИОНАЛНО ПРИЗНАВАЊЕ ЗАИНТЕРЕСОВАНО ЛИЦЕ ПОДНОСИ АГЕНЦИЈИ.</w:t>
      </w:r>
    </w:p>
    <w:p w:rsidR="00FB7521" w:rsidRPr="005858A0" w:rsidRDefault="00822D03" w:rsidP="005625D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858A0">
        <w:rPr>
          <w:color w:val="000000"/>
        </w:rPr>
        <w:t>ПРОФЕСИОНАЛНО ПРИЗНАВАЊЕ ВРШИ </w:t>
      </w:r>
      <w:r w:rsidRPr="005858A0">
        <w:rPr>
          <w:rStyle w:val="lat"/>
          <w:color w:val="000000"/>
        </w:rPr>
        <w:t>ENIC/NARIC</w:t>
      </w:r>
      <w:r w:rsidRPr="005858A0">
        <w:rPr>
          <w:color w:val="000000"/>
        </w:rPr>
        <w:t> ЦЕНТАР, КАО ОРГАНИЗАЦИОНИ ДЕО АГЕНЦИЈЕ, ПО ПРЕТХОДНО ИЗВРШЕНОМ ВРЕДНОВАЊУ СТРАНОГ СТУДИЈСКОГ ПРОГРАМА, У СКЛАДУ СА ОВИМ И ЗАКОНОМ КОЈИ УРЕЂУЈЕ ВИСОКО ОБРАЗОВАЊЕ.</w:t>
      </w:r>
    </w:p>
    <w:p w:rsidR="00FB7521" w:rsidRPr="005858A0" w:rsidRDefault="00822D03" w:rsidP="005625D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5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ВРЕДНОВАЊЕ СТРАНОГ СТУДИЈСКОГ ПРОГРАМА ИЗ СТАВА 2. ОВОГ ЧЛАНА, УКОЛИКО МЕЂУНАРОДНИМ УГОВОРОМ НИЈЕ ПРЕДВИЂЕНО ДРУГАЧИЈЕ, ВРШИ СЕ НА ОСНОВУ ВРСТЕ И НИВОА ПОСТИГНУТИХ КОМПЕТЕНЦИЈА СТЕЧЕНИХ ЗАВРШЕТКОМ СТУДИЈСКОГ ПРОГРАМА, УЗИМАЈУЋИ У ОБЗИР СИСТЕМ ОБРАЗОВАЊА</w:t>
      </w:r>
      <w:r w:rsidR="00544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, ОДНОСНО СИСТЕМ КВАЛИФИКАЦИЈА</w:t>
      </w:r>
      <w:r w:rsidRPr="00585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ЗЕМЉИ У КОЈОЈ ЈЕ ВИСОКОШКОЛСКА ИСПРАВА СТЕЧЕНА, УСЛОВЕ УПИСА, ПРАВА КОЈА ПРОИСТИЧУ ИЗ СТРАНЕ ВИСОКОШКОЛСКЕ ИСПРАВЕ У ЗЕМЉИ У КОЈОЈ ЈЕ СТЕЧЕНА И ДРУГЕ РЕЛЕВАНТНЕ ЧИЊЕНИЦЕ, БЕЗ РАЗМАТРАЊА ФОРМАЛНИХ ОБЕЛЕЖЈА И СТРУКТУРЕ СТУДИЈСКОГ ПРОГРАМА, </w:t>
      </w:r>
      <w:r w:rsidRPr="005858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СКЛАДУ СА ПРИНЦИПИМА КОНВЕНЦИЈЕ </w:t>
      </w:r>
      <w:r w:rsidRPr="005858A0">
        <w:rPr>
          <w:rFonts w:ascii="Times New Roman" w:hAnsi="Times New Roman" w:cs="Times New Roman"/>
          <w:sz w:val="24"/>
          <w:szCs w:val="24"/>
        </w:rPr>
        <w:t>О ПРИЗНАВАЊУ КВАЛИФИКАЦИЈА ИЗ ОБЛАСТИ ВИСОКОГ ОБРАЗОВАЊА У ЕВРОПСКОМ РЕГИОНУ („СЛУЖБЕНИ ЛИСТ СЦГ – МЕЂУНАРОДНИ УГОВОРИ”, БРОЈ 7/03)</w:t>
      </w:r>
      <w:r w:rsidRPr="00585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B7521" w:rsidRPr="005858A0" w:rsidRDefault="00822D03" w:rsidP="005625D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858A0">
        <w:rPr>
          <w:color w:val="000000"/>
        </w:rPr>
        <w:t xml:space="preserve">РЕШЕЊЕ О ПРОФЕСИОНАЛНОМ ПРИЗНАВАЊУ ПОСЕБНО САДРЖИ: НАЗИВ, ВРСТУ, СТЕПЕН И ТРАЈАЊЕ (ОБИМ) СТУДИЈСКОГ ПРОГРАМА, ОДНОСНО КВАЛИФИКАЦИЈЕ, КОЈИ ЈЕ НАВЕДЕН У СТРАНОЈ ВИСОКОШКОЛСКОЈ ИСПРАВИ - НА ИЗВОРНОМ ЈЕЗИКУ И У ПРЕВОДУ НА СРПСКИ ЈЕЗИК И НАУЧНУ, УМЕТНИЧКУ, ОДНОСНО СТРУЧНУ ОБЛАСТ У </w:t>
      </w:r>
      <w:r w:rsidRPr="005858A0">
        <w:rPr>
          <w:color w:val="000000"/>
        </w:rPr>
        <w:lastRenderedPageBreak/>
        <w:t>ОКВИРУ КОЈЕ ЈЕ ОСТВАРЕН СТУДИЈСКИ ПРОГРАМ, ОДНОСНО ВРСТУ И НИВО КВАЛИФИКАЦИЈЕ У РЕПУБЛИЦИ И НИВО НОКС-А КОЈЕМ КВАЛИФИКАЦИЈА ОДГОВАРА.</w:t>
      </w:r>
    </w:p>
    <w:p w:rsidR="00FB7521" w:rsidRPr="005858A0" w:rsidRDefault="00822D03" w:rsidP="005625D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858A0">
        <w:rPr>
          <w:color w:val="000000"/>
        </w:rPr>
        <w:t>ДИРЕКТОР АГЕНЦИЈЕ ДОНОСИ РЕШЕЊЕ О ПРОФЕСИОНАЛНОМ ПРИЗНАВАЊУ У РОКУ ОД 60 ДАНА ОД ДАНА ПРИЈЕМА УРЕДНОГ ЗАХТЕВА.</w:t>
      </w:r>
    </w:p>
    <w:p w:rsidR="00FB7521" w:rsidRPr="005858A0" w:rsidRDefault="00822D03" w:rsidP="005625D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858A0">
        <w:rPr>
          <w:color w:val="000000"/>
        </w:rPr>
        <w:t>РЕШЕЊЕ ИЗ СТАВА 4. ОВОГ ЧЛАНА НЕ ОСЛОБАЂА ИМАОЦА ОД ИСПУЊАВАЊА ПОСЕБНИХ УСЛОВА ЗА ОБАВЉАЊЕ ОДРЕЂЕНЕ ПРОФЕСИЈЕ ПРОПИСАНЕ ПОСЕБНИМ ЗАКОНОМ.</w:t>
      </w:r>
    </w:p>
    <w:p w:rsidR="00FB7521" w:rsidRPr="005858A0" w:rsidRDefault="00822D03" w:rsidP="005625D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858A0">
        <w:rPr>
          <w:color w:val="000000"/>
        </w:rPr>
        <w:t>РЕШЕЊЕ О ПРОФЕСИОНАЛНОМ ПРИЗНАВАЊУ ЈЕ КОНАЧНО.</w:t>
      </w:r>
    </w:p>
    <w:p w:rsidR="000E1016" w:rsidRPr="00604DB2" w:rsidRDefault="000E1016" w:rsidP="000E101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Cs w:val="20"/>
          <w:lang w:val="et-EE"/>
        </w:rPr>
      </w:pPr>
      <w:r w:rsidRPr="00604DB2">
        <w:rPr>
          <w:lang w:val="et-EE"/>
        </w:rPr>
        <w:t xml:space="preserve">ИЗУЗЕТНО ОД СТАВА 3. ОВОГ ЧЛАНА, УКОЛИКО ЈЕ ВИСОКОШКОЛСКА ИСПРАВА СТЕЧЕНА НА ЈЕДНОМ ОД ПРВИХ 500 УНИВЕРЗИТЕТА РАНГИРАНИХ НА ЈЕДНОЈ ОД ПОСЛЕДЊЕ ОБЈАВЉЕНИХ МЕЂУНАРОДНИХ ЛИСТА РАНГИРАЊА УНИВЕРЗИТЕТА У СВЕТУ SHANGHAI RANKING CONSULTANCY (ШАНГАЈСКА ЛИСТА), US NEWS AND WORLD REPORT RANKING (ЛИСТА </w:t>
      </w:r>
      <w:r>
        <w:rPr>
          <w:lang w:val="sr-Cyrl-RS"/>
        </w:rPr>
        <w:t xml:space="preserve">РЕЈТИНГА </w:t>
      </w:r>
      <w:r w:rsidRPr="00604DB2">
        <w:rPr>
          <w:lang w:val="et-EE"/>
        </w:rPr>
        <w:t>ЈУ</w:t>
      </w:r>
      <w:r w:rsidR="001E000C">
        <w:rPr>
          <w:lang w:val="sr-Cyrl-RS"/>
        </w:rPr>
        <w:t>-</w:t>
      </w:r>
      <w:r w:rsidRPr="00604DB2">
        <w:rPr>
          <w:lang w:val="et-EE"/>
        </w:rPr>
        <w:t xml:space="preserve">ЕС ЊУЗА) ИЛИ THE </w:t>
      </w:r>
      <w:r>
        <w:rPr>
          <w:lang w:val="et-EE"/>
        </w:rPr>
        <w:t>T</w:t>
      </w:r>
      <w:r w:rsidRPr="00604DB2">
        <w:rPr>
          <w:lang w:val="et-EE"/>
        </w:rPr>
        <w:t>IMES HIGHER EDUCATION WORLD UNIVERSITY RANKINGS (</w:t>
      </w:r>
      <w:r w:rsidRPr="000C42AD">
        <w:rPr>
          <w:lang w:val="et-EE"/>
        </w:rPr>
        <w:t>ТАЈМСОВА ЛИСТА РЕЈТИНГА СВЕТСКИХ УНИВЕРЗИТЕТА</w:t>
      </w:r>
      <w:r w:rsidRPr="00604DB2">
        <w:rPr>
          <w:lang w:val="et-EE"/>
        </w:rPr>
        <w:t>), РЕШЕЊЕ О ПРОФЕСИОНАЛНОМ ПРИЗНАВАЊУ ДОНОСИ СЕ БЕЗ СПРОВОЂЕЊА ПОСТУПКА ПРВОГ ВРЕДНОВАЊА СТРАНОГ СТУДИЈСКОГ ПРОГРАМА ИЗ СТАВА 2. ОВОГ ЧЛАНА У РОКУ ОД ОСАМ ДАНА ОД ДАНА ПРИЈЕМА УРЕДНОГ ЗАХТЕВА.</w:t>
      </w:r>
    </w:p>
    <w:p w:rsidR="00FB7521" w:rsidRPr="005858A0" w:rsidRDefault="00822D03" w:rsidP="005625D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58A0">
        <w:rPr>
          <w:color w:val="000000"/>
        </w:rPr>
        <w:tab/>
        <w:t>УКОЛИКО НИЈЕ ДРУГАЧИЈЕ ПРОПИСАНО, НА ПОСТУПАК ПРОФЕСИОНАЛНОГ ПРИЗНАВАЊА ПРИМЕЊУЈЕ СЕ ЗАКОН КОЈИМ СЕ УРЕЂУЈЕ ОПШТИ УПРАВНИ ПОСТУПАК.</w:t>
      </w:r>
    </w:p>
    <w:p w:rsidR="00FB7521" w:rsidRPr="005858A0" w:rsidRDefault="00822D03" w:rsidP="005625D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lang w:val="sr-Cyrl-RS"/>
        </w:rPr>
      </w:pPr>
      <w:r w:rsidRPr="005858A0">
        <w:rPr>
          <w:color w:val="000000"/>
        </w:rPr>
        <w:t>РЕШЕЊЕ О ПРОФЕСИОНАЛНОМ ПРИЗНАВАЊУ ИМА ЗНАЧАЈ ЈАВНЕ ИСПРАВЕ.</w:t>
      </w:r>
    </w:p>
    <w:p w:rsidR="00822D03" w:rsidRPr="005858A0" w:rsidRDefault="00822D03" w:rsidP="00822D0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lang w:val="sr-Cyrl-RS"/>
        </w:rPr>
      </w:pPr>
      <w:r w:rsidRPr="005858A0">
        <w:rPr>
          <w:color w:val="000000"/>
        </w:rPr>
        <w:t>БЛИЖЕ УСЛОВЕ У ПОГЛЕДУ ПОСТУПКА ПРОФЕСИОНАЛНОГ ПРИЗНАВАЊА ПРОПИСУЈЕ МИНИСТАР НАДЛЕЖАН ЗА ПОСЛОВЕ ОБРАЗОВАЊА.</w:t>
      </w:r>
    </w:p>
    <w:p w:rsidR="00822D03" w:rsidRPr="005858A0" w:rsidRDefault="00822D03" w:rsidP="005625D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lang w:val="sr-Cyrl-RS"/>
        </w:rPr>
      </w:pPr>
    </w:p>
    <w:p w:rsidR="00822D03" w:rsidRPr="005858A0" w:rsidRDefault="00822D03" w:rsidP="00822D03">
      <w:pPr>
        <w:pStyle w:val="Heading3"/>
        <w:spacing w:before="0" w:beforeAutospacing="0" w:after="0" w:afterAutospacing="0"/>
        <w:jc w:val="center"/>
        <w:rPr>
          <w:sz w:val="24"/>
          <w:szCs w:val="24"/>
        </w:rPr>
      </w:pPr>
      <w:r w:rsidRPr="005858A0">
        <w:rPr>
          <w:sz w:val="24"/>
          <w:szCs w:val="24"/>
        </w:rPr>
        <w:t>Поступак за професионално признавање</w:t>
      </w:r>
    </w:p>
    <w:p w:rsidR="00822D03" w:rsidRPr="005858A0" w:rsidRDefault="00822D03" w:rsidP="00822D03">
      <w:pPr>
        <w:pStyle w:val="Heading4"/>
        <w:spacing w:before="0" w:beforeAutospacing="0" w:after="0" w:afterAutospacing="0"/>
        <w:jc w:val="center"/>
        <w:rPr>
          <w:lang w:val="sr-Cyrl-RS"/>
        </w:rPr>
      </w:pPr>
      <w:r w:rsidRPr="005858A0">
        <w:t>Члан 38.</w:t>
      </w:r>
    </w:p>
    <w:p w:rsidR="00822D03" w:rsidRPr="005858A0" w:rsidRDefault="00822D03" w:rsidP="00822D03">
      <w:pPr>
        <w:pStyle w:val="Heading4"/>
        <w:spacing w:before="0" w:beforeAutospacing="0" w:after="0" w:afterAutospacing="0"/>
        <w:jc w:val="center"/>
        <w:rPr>
          <w:lang w:val="sr-Cyrl-RS"/>
        </w:rPr>
      </w:pPr>
    </w:p>
    <w:p w:rsidR="00822D03" w:rsidRPr="005858A0" w:rsidRDefault="00822D03" w:rsidP="00822D03">
      <w:pPr>
        <w:pStyle w:val="NormalWeb"/>
        <w:spacing w:before="0" w:beforeAutospacing="0" w:after="0" w:afterAutospacing="0"/>
        <w:ind w:firstLine="720"/>
        <w:jc w:val="both"/>
        <w:rPr>
          <w:strike/>
        </w:rPr>
      </w:pPr>
      <w:r w:rsidRPr="005858A0">
        <w:t xml:space="preserve"> </w:t>
      </w:r>
      <w:r w:rsidRPr="005858A0">
        <w:rPr>
          <w:strike/>
        </w:rPr>
        <w:t>Захтев за професионално признавање заинтересовано лице подноси Агенцији.</w:t>
      </w:r>
    </w:p>
    <w:p w:rsidR="00822D03" w:rsidRPr="005858A0" w:rsidRDefault="00822D03" w:rsidP="00822D03">
      <w:pPr>
        <w:pStyle w:val="NormalWeb"/>
        <w:spacing w:before="0" w:beforeAutospacing="0" w:after="0" w:afterAutospacing="0"/>
        <w:ind w:firstLine="720"/>
        <w:jc w:val="both"/>
        <w:rPr>
          <w:strike/>
        </w:rPr>
      </w:pPr>
      <w:r w:rsidRPr="005858A0">
        <w:rPr>
          <w:strike/>
        </w:rPr>
        <w:t xml:space="preserve"> Професионално признавање врши </w:t>
      </w:r>
      <w:r w:rsidRPr="005858A0">
        <w:rPr>
          <w:rStyle w:val="lat"/>
          <w:strike/>
        </w:rPr>
        <w:t>ENIC/NARIC</w:t>
      </w:r>
      <w:r w:rsidRPr="005858A0">
        <w:rPr>
          <w:strike/>
        </w:rPr>
        <w:t xml:space="preserve"> центар, као организациони део Агенције, по претходно извршеном вредновању страног студијског програма, у складу са овим и законом који уређује високо образовање. </w:t>
      </w:r>
    </w:p>
    <w:p w:rsidR="00822D03" w:rsidRPr="005858A0" w:rsidRDefault="00822D03" w:rsidP="00822D03">
      <w:pPr>
        <w:pStyle w:val="NormalWeb"/>
        <w:spacing w:before="0" w:beforeAutospacing="0" w:after="0" w:afterAutospacing="0"/>
        <w:ind w:firstLine="720"/>
        <w:jc w:val="both"/>
        <w:rPr>
          <w:strike/>
        </w:rPr>
      </w:pPr>
      <w:r w:rsidRPr="005858A0">
        <w:rPr>
          <w:strike/>
        </w:rPr>
        <w:t xml:space="preserve"> Решење о професионалном признавању посебно садржи: назив, врсту, степен и трајање (обим) студијског програма, односно квалификације, који је наведен у страној високошколској исправи - на изворном језику и у преводу на српски језик и научну, уметничку, односно стручну област у оквиру које је остварен студијски програм, односно врсту и ниво квалификације у Републици и ниво НОКС-а којем квалификација одговара.</w:t>
      </w:r>
    </w:p>
    <w:p w:rsidR="00822D03" w:rsidRPr="005858A0" w:rsidRDefault="00822D03" w:rsidP="00822D03">
      <w:pPr>
        <w:pStyle w:val="NormalWeb"/>
        <w:spacing w:before="0" w:beforeAutospacing="0" w:after="0" w:afterAutospacing="0"/>
        <w:ind w:firstLine="720"/>
        <w:jc w:val="both"/>
        <w:rPr>
          <w:strike/>
        </w:rPr>
      </w:pPr>
      <w:r w:rsidRPr="005858A0">
        <w:rPr>
          <w:strike/>
        </w:rPr>
        <w:t xml:space="preserve"> Директор агенције доноси решење о професионалном признавању у року од 90 дана од дана пријема уредног захтева.</w:t>
      </w:r>
    </w:p>
    <w:p w:rsidR="00822D03" w:rsidRPr="005858A0" w:rsidRDefault="00822D03" w:rsidP="00822D03">
      <w:pPr>
        <w:pStyle w:val="NormalWeb"/>
        <w:spacing w:before="0" w:beforeAutospacing="0" w:after="0" w:afterAutospacing="0"/>
        <w:ind w:firstLine="720"/>
        <w:jc w:val="both"/>
        <w:rPr>
          <w:strike/>
        </w:rPr>
      </w:pPr>
      <w:r w:rsidRPr="005858A0">
        <w:rPr>
          <w:strike/>
        </w:rPr>
        <w:t xml:space="preserve"> Решење из става 4. овог члана не ослобађа имаоца од испуњавања посебних услова за обављање одређене професије прописане посебним законом.</w:t>
      </w:r>
    </w:p>
    <w:p w:rsidR="00822D03" w:rsidRPr="005858A0" w:rsidRDefault="00822D03" w:rsidP="00822D03">
      <w:pPr>
        <w:pStyle w:val="NormalWeb"/>
        <w:spacing w:before="0" w:beforeAutospacing="0" w:after="0" w:afterAutospacing="0"/>
        <w:ind w:firstLine="720"/>
        <w:jc w:val="both"/>
        <w:rPr>
          <w:strike/>
        </w:rPr>
      </w:pPr>
      <w:r w:rsidRPr="005858A0">
        <w:rPr>
          <w:strike/>
        </w:rPr>
        <w:t xml:space="preserve"> Решење о професионалном признавању је коначно.</w:t>
      </w:r>
    </w:p>
    <w:p w:rsidR="00822D03" w:rsidRPr="005858A0" w:rsidRDefault="00822D03" w:rsidP="00822D03">
      <w:pPr>
        <w:pStyle w:val="NormalWeb"/>
        <w:spacing w:before="0" w:beforeAutospacing="0" w:after="0" w:afterAutospacing="0"/>
        <w:ind w:firstLine="720"/>
        <w:jc w:val="both"/>
        <w:rPr>
          <w:strike/>
        </w:rPr>
      </w:pPr>
      <w:r w:rsidRPr="005858A0">
        <w:rPr>
          <w:strike/>
        </w:rPr>
        <w:t xml:space="preserve"> Уколико није другачије прописано, на поступак професионалног признавања примењује се закон којим се уређује општи управни поступак.</w:t>
      </w:r>
    </w:p>
    <w:p w:rsidR="00822D03" w:rsidRPr="005858A0" w:rsidRDefault="00822D03" w:rsidP="00822D03">
      <w:pPr>
        <w:pStyle w:val="NormalWeb"/>
        <w:spacing w:before="0" w:beforeAutospacing="0" w:after="0" w:afterAutospacing="0"/>
        <w:ind w:firstLine="720"/>
        <w:jc w:val="both"/>
        <w:rPr>
          <w:strike/>
        </w:rPr>
      </w:pPr>
      <w:r w:rsidRPr="005858A0">
        <w:rPr>
          <w:strike/>
        </w:rPr>
        <w:t xml:space="preserve"> Решење о професионалном признавању има значај јавне исправе.</w:t>
      </w:r>
    </w:p>
    <w:p w:rsidR="00822D03" w:rsidRPr="005858A0" w:rsidRDefault="00822D03" w:rsidP="00822D03">
      <w:pPr>
        <w:pStyle w:val="NormalWeb"/>
        <w:spacing w:before="0" w:beforeAutospacing="0" w:after="0" w:afterAutospacing="0"/>
        <w:ind w:firstLine="720"/>
        <w:jc w:val="both"/>
        <w:rPr>
          <w:strike/>
        </w:rPr>
      </w:pPr>
      <w:r w:rsidRPr="005858A0">
        <w:rPr>
          <w:strike/>
        </w:rPr>
        <w:lastRenderedPageBreak/>
        <w:t xml:space="preserve"> Ближе услове у погледу поступка професионалног признавања прописује министар надлежан за послове образовања.</w:t>
      </w:r>
    </w:p>
    <w:p w:rsidR="00822D03" w:rsidRPr="005858A0" w:rsidRDefault="00822D03" w:rsidP="005625D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lang w:val="sr-Cyrl-RS"/>
        </w:rPr>
      </w:pPr>
    </w:p>
    <w:p w:rsidR="00A53FED" w:rsidRPr="005858A0" w:rsidRDefault="00A53FED" w:rsidP="00A53FE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lang w:val="sr-Cyrl-RS"/>
        </w:rPr>
      </w:pPr>
    </w:p>
    <w:p w:rsidR="00741D85" w:rsidRPr="005858A0" w:rsidRDefault="00741D85" w:rsidP="004C096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41D85" w:rsidRPr="005858A0" w:rsidSect="00DC401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D6DDB"/>
    <w:multiLevelType w:val="hybridMultilevel"/>
    <w:tmpl w:val="99582D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81AE8"/>
    <w:multiLevelType w:val="hybridMultilevel"/>
    <w:tmpl w:val="D4264752"/>
    <w:lvl w:ilvl="0" w:tplc="04090011">
      <w:start w:val="1"/>
      <w:numFmt w:val="decimal"/>
      <w:lvlText w:val="%1)"/>
      <w:lvlJc w:val="left"/>
      <w:pPr>
        <w:ind w:left="1504" w:hanging="360"/>
      </w:pPr>
    </w:lvl>
    <w:lvl w:ilvl="1" w:tplc="04090019" w:tentative="1">
      <w:start w:val="1"/>
      <w:numFmt w:val="lowerLetter"/>
      <w:lvlText w:val="%2."/>
      <w:lvlJc w:val="left"/>
      <w:pPr>
        <w:ind w:left="2224" w:hanging="360"/>
      </w:pPr>
    </w:lvl>
    <w:lvl w:ilvl="2" w:tplc="0409001B" w:tentative="1">
      <w:start w:val="1"/>
      <w:numFmt w:val="lowerRoman"/>
      <w:lvlText w:val="%3."/>
      <w:lvlJc w:val="right"/>
      <w:pPr>
        <w:ind w:left="2944" w:hanging="180"/>
      </w:pPr>
    </w:lvl>
    <w:lvl w:ilvl="3" w:tplc="0409000F" w:tentative="1">
      <w:start w:val="1"/>
      <w:numFmt w:val="decimal"/>
      <w:lvlText w:val="%4."/>
      <w:lvlJc w:val="left"/>
      <w:pPr>
        <w:ind w:left="3664" w:hanging="360"/>
      </w:pPr>
    </w:lvl>
    <w:lvl w:ilvl="4" w:tplc="04090019" w:tentative="1">
      <w:start w:val="1"/>
      <w:numFmt w:val="lowerLetter"/>
      <w:lvlText w:val="%5."/>
      <w:lvlJc w:val="left"/>
      <w:pPr>
        <w:ind w:left="4384" w:hanging="360"/>
      </w:pPr>
    </w:lvl>
    <w:lvl w:ilvl="5" w:tplc="0409001B" w:tentative="1">
      <w:start w:val="1"/>
      <w:numFmt w:val="lowerRoman"/>
      <w:lvlText w:val="%6."/>
      <w:lvlJc w:val="right"/>
      <w:pPr>
        <w:ind w:left="5104" w:hanging="180"/>
      </w:pPr>
    </w:lvl>
    <w:lvl w:ilvl="6" w:tplc="0409000F" w:tentative="1">
      <w:start w:val="1"/>
      <w:numFmt w:val="decimal"/>
      <w:lvlText w:val="%7."/>
      <w:lvlJc w:val="left"/>
      <w:pPr>
        <w:ind w:left="5824" w:hanging="360"/>
      </w:pPr>
    </w:lvl>
    <w:lvl w:ilvl="7" w:tplc="04090019" w:tentative="1">
      <w:start w:val="1"/>
      <w:numFmt w:val="lowerLetter"/>
      <w:lvlText w:val="%8."/>
      <w:lvlJc w:val="left"/>
      <w:pPr>
        <w:ind w:left="6544" w:hanging="360"/>
      </w:pPr>
    </w:lvl>
    <w:lvl w:ilvl="8" w:tplc="04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" w15:restartNumberingAfterBreak="0">
    <w:nsid w:val="4BBA74B3"/>
    <w:multiLevelType w:val="multilevel"/>
    <w:tmpl w:val="48FC79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8E"/>
    <w:rsid w:val="00017F58"/>
    <w:rsid w:val="0007225F"/>
    <w:rsid w:val="000A6FB3"/>
    <w:rsid w:val="000E1016"/>
    <w:rsid w:val="000F23B8"/>
    <w:rsid w:val="0010311C"/>
    <w:rsid w:val="0011355F"/>
    <w:rsid w:val="00125A3F"/>
    <w:rsid w:val="00126906"/>
    <w:rsid w:val="00137411"/>
    <w:rsid w:val="00141676"/>
    <w:rsid w:val="00176A03"/>
    <w:rsid w:val="00194751"/>
    <w:rsid w:val="0019588E"/>
    <w:rsid w:val="00197D4C"/>
    <w:rsid w:val="001B0C47"/>
    <w:rsid w:val="001E000C"/>
    <w:rsid w:val="00206C9B"/>
    <w:rsid w:val="002136FC"/>
    <w:rsid w:val="00246AF9"/>
    <w:rsid w:val="00263D7B"/>
    <w:rsid w:val="002855CD"/>
    <w:rsid w:val="002916B3"/>
    <w:rsid w:val="002A3437"/>
    <w:rsid w:val="002A57AD"/>
    <w:rsid w:val="002B02C2"/>
    <w:rsid w:val="002D0C2F"/>
    <w:rsid w:val="002E1274"/>
    <w:rsid w:val="002F41F1"/>
    <w:rsid w:val="0030533C"/>
    <w:rsid w:val="00315D04"/>
    <w:rsid w:val="003566B7"/>
    <w:rsid w:val="003B0661"/>
    <w:rsid w:val="003B7D22"/>
    <w:rsid w:val="004022C2"/>
    <w:rsid w:val="00437B7C"/>
    <w:rsid w:val="00456FEF"/>
    <w:rsid w:val="004837EE"/>
    <w:rsid w:val="00492CD1"/>
    <w:rsid w:val="004C096F"/>
    <w:rsid w:val="004C57D0"/>
    <w:rsid w:val="004E4E85"/>
    <w:rsid w:val="005005EF"/>
    <w:rsid w:val="00520074"/>
    <w:rsid w:val="00537BF1"/>
    <w:rsid w:val="00544BD2"/>
    <w:rsid w:val="00544C1F"/>
    <w:rsid w:val="005625DA"/>
    <w:rsid w:val="00564CB0"/>
    <w:rsid w:val="0057720B"/>
    <w:rsid w:val="00577CC6"/>
    <w:rsid w:val="005858A0"/>
    <w:rsid w:val="005C1694"/>
    <w:rsid w:val="005C1A8B"/>
    <w:rsid w:val="005F54A2"/>
    <w:rsid w:val="0064375B"/>
    <w:rsid w:val="00650F3A"/>
    <w:rsid w:val="0066392A"/>
    <w:rsid w:val="006644DE"/>
    <w:rsid w:val="00667AF8"/>
    <w:rsid w:val="006A328F"/>
    <w:rsid w:val="006A3652"/>
    <w:rsid w:val="006B29B3"/>
    <w:rsid w:val="006B7619"/>
    <w:rsid w:val="006C64E5"/>
    <w:rsid w:val="006D1AFF"/>
    <w:rsid w:val="00705B90"/>
    <w:rsid w:val="007123EE"/>
    <w:rsid w:val="00741D85"/>
    <w:rsid w:val="00746D39"/>
    <w:rsid w:val="0075519C"/>
    <w:rsid w:val="00762692"/>
    <w:rsid w:val="0079159B"/>
    <w:rsid w:val="0079312F"/>
    <w:rsid w:val="007B1199"/>
    <w:rsid w:val="007D757B"/>
    <w:rsid w:val="007E4C91"/>
    <w:rsid w:val="00822B4D"/>
    <w:rsid w:val="00822D03"/>
    <w:rsid w:val="008426BE"/>
    <w:rsid w:val="0084592F"/>
    <w:rsid w:val="00870228"/>
    <w:rsid w:val="008A78E8"/>
    <w:rsid w:val="008B1AD6"/>
    <w:rsid w:val="008C4F2F"/>
    <w:rsid w:val="008D06DD"/>
    <w:rsid w:val="008F7035"/>
    <w:rsid w:val="0090354C"/>
    <w:rsid w:val="00931AB4"/>
    <w:rsid w:val="00933250"/>
    <w:rsid w:val="00942D34"/>
    <w:rsid w:val="00945BCA"/>
    <w:rsid w:val="00952241"/>
    <w:rsid w:val="009831A8"/>
    <w:rsid w:val="00983977"/>
    <w:rsid w:val="009A01D8"/>
    <w:rsid w:val="009C1CCC"/>
    <w:rsid w:val="00A13525"/>
    <w:rsid w:val="00A237FC"/>
    <w:rsid w:val="00A41FE3"/>
    <w:rsid w:val="00A4323B"/>
    <w:rsid w:val="00A5114E"/>
    <w:rsid w:val="00A53DBE"/>
    <w:rsid w:val="00A53FED"/>
    <w:rsid w:val="00A703B5"/>
    <w:rsid w:val="00A73764"/>
    <w:rsid w:val="00AB5D6A"/>
    <w:rsid w:val="00AD0D19"/>
    <w:rsid w:val="00AE2E85"/>
    <w:rsid w:val="00AF7982"/>
    <w:rsid w:val="00B11943"/>
    <w:rsid w:val="00B47D58"/>
    <w:rsid w:val="00BA0874"/>
    <w:rsid w:val="00BB4422"/>
    <w:rsid w:val="00BD09BD"/>
    <w:rsid w:val="00BE3BA6"/>
    <w:rsid w:val="00BF246E"/>
    <w:rsid w:val="00C050F9"/>
    <w:rsid w:val="00C318D1"/>
    <w:rsid w:val="00C55E81"/>
    <w:rsid w:val="00C84AAF"/>
    <w:rsid w:val="00C959CD"/>
    <w:rsid w:val="00CC3D75"/>
    <w:rsid w:val="00CE2D30"/>
    <w:rsid w:val="00D17BBE"/>
    <w:rsid w:val="00D20FC8"/>
    <w:rsid w:val="00D2477A"/>
    <w:rsid w:val="00D27E5D"/>
    <w:rsid w:val="00D60C45"/>
    <w:rsid w:val="00D7275A"/>
    <w:rsid w:val="00D92EFB"/>
    <w:rsid w:val="00DC381A"/>
    <w:rsid w:val="00DC4012"/>
    <w:rsid w:val="00E13C6E"/>
    <w:rsid w:val="00E35825"/>
    <w:rsid w:val="00E36092"/>
    <w:rsid w:val="00E42CAA"/>
    <w:rsid w:val="00E55F6A"/>
    <w:rsid w:val="00F32107"/>
    <w:rsid w:val="00F536ED"/>
    <w:rsid w:val="00F65C5E"/>
    <w:rsid w:val="00F8781C"/>
    <w:rsid w:val="00FB17EE"/>
    <w:rsid w:val="00FB21DE"/>
    <w:rsid w:val="00FB6C3C"/>
    <w:rsid w:val="00FB7521"/>
    <w:rsid w:val="00FC35BB"/>
    <w:rsid w:val="00FE7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E08242-F737-4F08-866A-F6246F50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1D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95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958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9588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9588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19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t">
    <w:name w:val="lat"/>
    <w:basedOn w:val="DefaultParagraphFont"/>
    <w:rsid w:val="0019588E"/>
  </w:style>
  <w:style w:type="character" w:styleId="Hyperlink">
    <w:name w:val="Hyperlink"/>
    <w:basedOn w:val="DefaultParagraphFont"/>
    <w:uiPriority w:val="99"/>
    <w:semiHidden/>
    <w:unhideWhenUsed/>
    <w:rsid w:val="002D0C2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1D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rs">
    <w:name w:val="trs"/>
    <w:basedOn w:val="DefaultParagraphFont"/>
    <w:rsid w:val="004C096F"/>
  </w:style>
  <w:style w:type="character" w:styleId="CommentReference">
    <w:name w:val="annotation reference"/>
    <w:basedOn w:val="DefaultParagraphFont"/>
    <w:uiPriority w:val="99"/>
    <w:semiHidden/>
    <w:unhideWhenUsed/>
    <w:rsid w:val="00A432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2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2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2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23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64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FB6C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1943"/>
    <w:pPr>
      <w:ind w:left="720"/>
      <w:contextualSpacing/>
    </w:pPr>
  </w:style>
  <w:style w:type="character" w:customStyle="1" w:styleId="spanbuttonlinks">
    <w:name w:val="span_button_links"/>
    <w:basedOn w:val="DefaultParagraphFont"/>
    <w:rsid w:val="000F2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52508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</w:divsChild>
    </w:div>
    <w:div w:id="4773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34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0793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</w:divsChild>
    </w:div>
    <w:div w:id="7819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62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3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4802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  <w:divsChild>
            <w:div w:id="1007172535">
              <w:blockQuote w:val="1"/>
              <w:marLeft w:val="72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2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4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4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12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5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2833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</w:divsChild>
    </w:div>
    <w:div w:id="14502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68669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  <w:divsChild>
            <w:div w:id="812218963">
              <w:blockQuote w:val="1"/>
              <w:marLeft w:val="72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8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0309">
          <w:marLeft w:val="0"/>
          <w:marRight w:val="0"/>
          <w:marTop w:val="0"/>
          <w:marBottom w:val="0"/>
          <w:divBdr>
            <w:top w:val="single" w:sz="2" w:space="3" w:color="FF0000"/>
            <w:left w:val="single" w:sz="2" w:space="3" w:color="FF0000"/>
            <w:bottom w:val="single" w:sz="2" w:space="3" w:color="FF0000"/>
            <w:right w:val="single" w:sz="2" w:space="3" w:color="FF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CCF09-4444-4089-83DD-6B71A306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2190</Words>
  <Characters>12488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Bojkovic</dc:creator>
  <cp:lastModifiedBy>Windows User</cp:lastModifiedBy>
  <cp:revision>2</cp:revision>
  <dcterms:created xsi:type="dcterms:W3CDTF">2019-08-13T08:43:00Z</dcterms:created>
  <dcterms:modified xsi:type="dcterms:W3CDTF">2019-08-13T08:43:00Z</dcterms:modified>
</cp:coreProperties>
</file>