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C0E" w:rsidRPr="008D7C87" w:rsidRDefault="00AC4C0E" w:rsidP="00AC4C0E">
      <w:pPr>
        <w:pBdr>
          <w:top w:val="single" w:sz="4" w:space="1" w:color="auto"/>
          <w:left w:val="single" w:sz="4" w:space="4" w:color="auto"/>
          <w:bottom w:val="single" w:sz="4" w:space="1" w:color="auto"/>
          <w:right w:val="single" w:sz="4" w:space="4" w:color="auto"/>
        </w:pBdr>
        <w:shd w:val="clear" w:color="auto" w:fill="F2F2F2"/>
        <w:jc w:val="center"/>
        <w:rPr>
          <w:b/>
          <w:lang w:val="sr-Cyrl-RS"/>
        </w:rPr>
      </w:pPr>
    </w:p>
    <w:p w:rsidR="00AC4C0E" w:rsidRDefault="00AC4C0E" w:rsidP="00AC4C0E">
      <w:pPr>
        <w:pBdr>
          <w:top w:val="single" w:sz="4" w:space="1" w:color="auto"/>
          <w:left w:val="single" w:sz="4" w:space="4" w:color="auto"/>
          <w:bottom w:val="single" w:sz="4" w:space="1" w:color="auto"/>
          <w:right w:val="single" w:sz="4" w:space="4" w:color="auto"/>
        </w:pBdr>
        <w:shd w:val="clear" w:color="auto" w:fill="F2F2F2"/>
        <w:jc w:val="center"/>
        <w:rPr>
          <w:b/>
          <w:lang w:val="sr-Cyrl-CS"/>
        </w:rPr>
      </w:pPr>
      <w:r>
        <w:rPr>
          <w:b/>
          <w:lang w:val="sr-Cyrl-CS"/>
        </w:rPr>
        <w:t xml:space="preserve">ИЗВЕШТАЈ О </w:t>
      </w:r>
      <w:r>
        <w:rPr>
          <w:b/>
          <w:lang w:val="sr-Cyrl-RS"/>
        </w:rPr>
        <w:t xml:space="preserve">СПРОВЕДЕНОЈ </w:t>
      </w:r>
      <w:r>
        <w:rPr>
          <w:b/>
          <w:lang w:val="sr-Cyrl-CS"/>
        </w:rPr>
        <w:t>ЈАВНОЈ РАСПРАВИ</w:t>
      </w:r>
    </w:p>
    <w:p w:rsidR="00AC4C0E" w:rsidRDefault="00AC4C0E" w:rsidP="00AC4C0E">
      <w:pPr>
        <w:pBdr>
          <w:top w:val="single" w:sz="4" w:space="1" w:color="auto"/>
          <w:left w:val="single" w:sz="4" w:space="4" w:color="auto"/>
          <w:bottom w:val="single" w:sz="4" w:space="1" w:color="auto"/>
          <w:right w:val="single" w:sz="4" w:space="4" w:color="auto"/>
        </w:pBdr>
        <w:shd w:val="clear" w:color="auto" w:fill="F2F2F2"/>
        <w:jc w:val="center"/>
        <w:rPr>
          <w:b/>
          <w:lang w:val="sr-Cyrl-CS"/>
        </w:rPr>
      </w:pPr>
      <w:r>
        <w:rPr>
          <w:b/>
          <w:lang w:val="sr-Cyrl-CS"/>
        </w:rPr>
        <w:t xml:space="preserve">о </w:t>
      </w:r>
      <w:r>
        <w:rPr>
          <w:b/>
          <w:lang w:val="ru-RU"/>
        </w:rPr>
        <w:t>Н</w:t>
      </w:r>
      <w:proofErr w:type="spellStart"/>
      <w:r>
        <w:rPr>
          <w:b/>
          <w:lang w:val="sr-Cyrl-CS"/>
        </w:rPr>
        <w:t>ацрту</w:t>
      </w:r>
      <w:proofErr w:type="spellEnd"/>
      <w:r>
        <w:rPr>
          <w:b/>
          <w:lang w:val="sr-Cyrl-CS"/>
        </w:rPr>
        <w:t xml:space="preserve"> закона о изменама и допунама Закона о основама система образовања и васпитања </w:t>
      </w:r>
    </w:p>
    <w:p w:rsidR="00AC4C0E" w:rsidRDefault="00AC4C0E" w:rsidP="00AC4C0E">
      <w:pPr>
        <w:pBdr>
          <w:top w:val="single" w:sz="4" w:space="1" w:color="auto"/>
          <w:left w:val="single" w:sz="4" w:space="4" w:color="auto"/>
          <w:bottom w:val="single" w:sz="4" w:space="1" w:color="auto"/>
          <w:right w:val="single" w:sz="4" w:space="4" w:color="auto"/>
        </w:pBdr>
        <w:shd w:val="clear" w:color="auto" w:fill="F2F2F2"/>
        <w:jc w:val="center"/>
        <w:rPr>
          <w:b/>
          <w:lang w:val="sr-Cyrl-CS"/>
        </w:rPr>
      </w:pPr>
    </w:p>
    <w:p w:rsidR="00AC4C0E" w:rsidRDefault="00AC4C0E" w:rsidP="00AC4C0E">
      <w:pPr>
        <w:spacing w:line="276" w:lineRule="auto"/>
        <w:rPr>
          <w:b/>
          <w:lang w:val="sr-Cyrl-CS"/>
        </w:rPr>
      </w:pPr>
    </w:p>
    <w:p w:rsidR="00AC4C0E" w:rsidRDefault="00AC4C0E" w:rsidP="00AC4C0E">
      <w:pPr>
        <w:spacing w:line="276" w:lineRule="auto"/>
        <w:rPr>
          <w:b/>
          <w:lang w:val="sr-Cyrl-CS"/>
        </w:rPr>
      </w:pPr>
    </w:p>
    <w:p w:rsidR="00AC4C0E" w:rsidRDefault="00AC4C0E" w:rsidP="00AC4C0E">
      <w:pPr>
        <w:spacing w:line="276" w:lineRule="auto"/>
        <w:jc w:val="center"/>
        <w:rPr>
          <w:b/>
          <w:lang w:val="sr-Cyrl-RS"/>
        </w:rPr>
      </w:pPr>
      <w:r>
        <w:rPr>
          <w:b/>
        </w:rPr>
        <w:t>I</w:t>
      </w:r>
    </w:p>
    <w:p w:rsidR="00AC4C0E" w:rsidRDefault="00AC4C0E" w:rsidP="00AC4C0E">
      <w:pPr>
        <w:jc w:val="center"/>
        <w:rPr>
          <w:b/>
          <w:lang w:val="sr-Cyrl-RS"/>
        </w:rPr>
      </w:pPr>
    </w:p>
    <w:p w:rsidR="00AC4C0E" w:rsidRDefault="00AC4C0E" w:rsidP="00AC4C0E">
      <w:pPr>
        <w:spacing w:line="276" w:lineRule="auto"/>
        <w:jc w:val="both"/>
        <w:rPr>
          <w:lang w:val="sr-Cyrl-CS"/>
        </w:rPr>
      </w:pPr>
      <w:r>
        <w:rPr>
          <w:lang w:val="sr-Cyrl-CS"/>
        </w:rPr>
        <w:tab/>
        <w:t xml:space="preserve">Одбор за јавне службе Владе Републике Србије, на основу члана  41. став 3. </w:t>
      </w:r>
      <w:proofErr w:type="spellStart"/>
      <w:r>
        <w:rPr>
          <w:lang w:val="ru-RU"/>
        </w:rPr>
        <w:t>Пословника</w:t>
      </w:r>
      <w:proofErr w:type="spellEnd"/>
      <w:r>
        <w:rPr>
          <w:lang w:val="ru-RU"/>
        </w:rPr>
        <w:t xml:space="preserve"> Владе </w:t>
      </w:r>
      <w:r>
        <w:rPr>
          <w:lang w:val="sr-Cyrl-CS"/>
        </w:rPr>
        <w:t>(„Службени гласник РС”, бр. 61/06 – пречишћен текст, 69/08, 88/09, 33/10, 69/10, 20/11, 37/11, 30/13, 76/14 и 8/19-др.пропис), на седници одржаној 10. октобра 2019. године, донео је Закључак 05 Број 011-10177/2019, којим се одређује спровођење јавне расправе о Нацрту закона о изменама и допунама Закона о основама система образовања и васпитања (у даљем тексту: Нацрт закона), а на предлог Министарства просвете, науке и технолошког развоја.</w:t>
      </w:r>
    </w:p>
    <w:p w:rsidR="00AC4C0E" w:rsidRDefault="00AC4C0E" w:rsidP="00AC4C0E">
      <w:pPr>
        <w:spacing w:line="276" w:lineRule="auto"/>
        <w:jc w:val="both"/>
        <w:rPr>
          <w:lang w:val="sr-Cyrl-RS"/>
        </w:rPr>
      </w:pPr>
      <w:r>
        <w:rPr>
          <w:lang w:val="sr-Cyrl-CS"/>
        </w:rPr>
        <w:tab/>
        <w:t>Нацрт закона објављен је на званичној интернет страници Министарства просвете, науке и технолошког развоја, као и на Порталу е-управа, тако да су сва заинтересована лица своје предлоге, сугестије, иницијативе и коментаре могла да доставе на е-</w:t>
      </w:r>
      <w:proofErr w:type="spellStart"/>
      <w:r>
        <w:rPr>
          <w:lang w:val="sr-Cyrl-CS"/>
        </w:rPr>
        <w:t>маил</w:t>
      </w:r>
      <w:proofErr w:type="spellEnd"/>
      <w:r>
        <w:rPr>
          <w:lang w:val="sr-Cyrl-RS"/>
        </w:rPr>
        <w:t xml:space="preserve"> адресу</w:t>
      </w:r>
      <w:r>
        <w:rPr>
          <w:lang w:val="sr-Cyrl-CS"/>
        </w:rPr>
        <w:t>:</w:t>
      </w:r>
      <w:r>
        <w:t xml:space="preserve"> </w:t>
      </w:r>
      <w:hyperlink r:id="rId4" w:history="1">
        <w:r w:rsidRPr="00532CE3">
          <w:rPr>
            <w:rStyle w:val="Hyperlink"/>
          </w:rPr>
          <w:t>javna.rasprava@mpn.gov.rs</w:t>
        </w:r>
      </w:hyperlink>
      <w:r>
        <w:t xml:space="preserve"> </w:t>
      </w:r>
      <w:r>
        <w:rPr>
          <w:lang w:val="sr-Cyrl-RS"/>
        </w:rPr>
        <w:t xml:space="preserve">са назнаком „за </w:t>
      </w:r>
      <w:proofErr w:type="spellStart"/>
      <w:r>
        <w:rPr>
          <w:lang w:val="sr-Cyrl-RS"/>
        </w:rPr>
        <w:t>зосов</w:t>
      </w:r>
      <w:proofErr w:type="spellEnd"/>
      <w:r>
        <w:rPr>
          <w:lang w:val="sr-Cyrl-RS"/>
        </w:rPr>
        <w:t>“.</w:t>
      </w:r>
    </w:p>
    <w:p w:rsidR="00AC4C0E" w:rsidRPr="00563752" w:rsidRDefault="00AC4C0E" w:rsidP="00AC4C0E">
      <w:pPr>
        <w:spacing w:line="276" w:lineRule="auto"/>
        <w:jc w:val="both"/>
        <w:rPr>
          <w:b/>
          <w:lang w:val="sr-Cyrl-RS"/>
        </w:rPr>
      </w:pPr>
      <w:r>
        <w:rPr>
          <w:lang w:val="sr-Cyrl-RS"/>
        </w:rPr>
        <w:tab/>
        <w:t xml:space="preserve">На </w:t>
      </w:r>
      <w:r>
        <w:rPr>
          <w:lang w:val="sr-Cyrl-CS"/>
        </w:rPr>
        <w:t>е-</w:t>
      </w:r>
      <w:proofErr w:type="spellStart"/>
      <w:r>
        <w:rPr>
          <w:lang w:val="sr-Cyrl-CS"/>
        </w:rPr>
        <w:t>маил</w:t>
      </w:r>
      <w:proofErr w:type="spellEnd"/>
      <w:r>
        <w:rPr>
          <w:lang w:val="sr-Cyrl-CS"/>
        </w:rPr>
        <w:t xml:space="preserve"> адресу:</w:t>
      </w:r>
      <w:r>
        <w:t xml:space="preserve"> </w:t>
      </w:r>
      <w:hyperlink r:id="rId5" w:history="1">
        <w:r w:rsidRPr="00532CE3">
          <w:rPr>
            <w:rStyle w:val="Hyperlink"/>
          </w:rPr>
          <w:t>javna.rasprava@mpn.gov.rs</w:t>
        </w:r>
      </w:hyperlink>
      <w:r>
        <w:t xml:space="preserve"> </w:t>
      </w:r>
      <w:r>
        <w:rPr>
          <w:lang w:val="sr-Cyrl-RS"/>
        </w:rPr>
        <w:t xml:space="preserve">са назнаком „за </w:t>
      </w:r>
      <w:proofErr w:type="spellStart"/>
      <w:r>
        <w:rPr>
          <w:lang w:val="sr-Cyrl-RS"/>
        </w:rPr>
        <w:t>зосов</w:t>
      </w:r>
      <w:proofErr w:type="spellEnd"/>
      <w:r>
        <w:rPr>
          <w:lang w:val="sr-Cyrl-RS"/>
        </w:rPr>
        <w:t>“, коментаре су доставили: Предшколска установа „Бамби“ у Бору, Републички завод за статистику, Агенција за квалификације, Дејан Николић, запослен у Националној служби за запошљавање и члан Радне групе за Регистар НОКС, Тим за социјално укључивање и смањење сиромаштва Владе Републике Србије и Стручна служба основних школа „Здружена школа“ из Бачке Тополе.</w:t>
      </w:r>
    </w:p>
    <w:p w:rsidR="00AC4C0E" w:rsidRDefault="00AC4C0E" w:rsidP="00AC4C0E">
      <w:pPr>
        <w:spacing w:line="276" w:lineRule="auto"/>
        <w:ind w:firstLine="708"/>
        <w:jc w:val="both"/>
        <w:rPr>
          <w:lang w:val="sr-Cyrl-CS"/>
        </w:rPr>
      </w:pPr>
    </w:p>
    <w:p w:rsidR="00AC4C0E" w:rsidRDefault="00AC4C0E" w:rsidP="00AC4C0E">
      <w:pPr>
        <w:spacing w:line="276" w:lineRule="auto"/>
        <w:jc w:val="center"/>
        <w:rPr>
          <w:b/>
          <w:lang w:val="sr-Cyrl-RS"/>
        </w:rPr>
      </w:pPr>
      <w:r>
        <w:rPr>
          <w:b/>
        </w:rPr>
        <w:t>II</w:t>
      </w:r>
    </w:p>
    <w:p w:rsidR="00AC4C0E" w:rsidRDefault="00AC4C0E" w:rsidP="00AC4C0E">
      <w:pPr>
        <w:spacing w:line="276" w:lineRule="auto"/>
        <w:jc w:val="center"/>
        <w:rPr>
          <w:b/>
          <w:lang w:val="sr-Cyrl-CS"/>
        </w:rPr>
      </w:pPr>
    </w:p>
    <w:p w:rsidR="00AC4C0E" w:rsidRDefault="00AC4C0E" w:rsidP="00AC4C0E">
      <w:pPr>
        <w:spacing w:line="276" w:lineRule="auto"/>
        <w:ind w:firstLine="708"/>
        <w:jc w:val="both"/>
        <w:rPr>
          <w:lang w:val="sr-Cyrl-CS"/>
        </w:rPr>
      </w:pPr>
      <w:r>
        <w:rPr>
          <w:lang w:val="sr-Cyrl-CS"/>
        </w:rPr>
        <w:t>Министарство просвете, науке и технолошког развоја размотрило је све начелне и појединачне предлоге, сугестије, иницијативе и коментаре који су изнети и достављени путем формулара објављеног на званичној интернет страници Министарства и није прихватило следеће предлоге:</w:t>
      </w:r>
    </w:p>
    <w:p w:rsidR="00AC4C0E" w:rsidRDefault="00AC4C0E" w:rsidP="00AC4C0E">
      <w:pPr>
        <w:spacing w:line="276" w:lineRule="auto"/>
        <w:ind w:firstLine="708"/>
        <w:jc w:val="both"/>
        <w:rPr>
          <w:lang w:val="sr-Cyrl-CS"/>
        </w:rPr>
      </w:pPr>
      <w:r>
        <w:rPr>
          <w:lang w:val="sr-Cyrl-CS"/>
        </w:rPr>
        <w:t xml:space="preserve">- Предлог да се прецизира да се додела Јединственог образовног броја (ЈОБ) односи искључиво на децу која похађају припремни предшколски програм, а не на сву децу уписану у предшколску установу није прихваћен, будући да је Нацртом закона предвиђено да </w:t>
      </w:r>
      <w:r>
        <w:rPr>
          <w:lang w:val="sr-Cyrl-RS"/>
        </w:rPr>
        <w:t xml:space="preserve">се </w:t>
      </w:r>
      <w:r>
        <w:rPr>
          <w:lang w:val="sr-Cyrl-CS"/>
        </w:rPr>
        <w:t>детету приликом првог уписа у установу која је у укупном систему формалног образовања и васпитања Републике Србије додељује ЈОБ-а, а осим тога предложено решење није у складу са концепцијом Нацрта закона.</w:t>
      </w:r>
    </w:p>
    <w:p w:rsidR="00AC4C0E" w:rsidRDefault="00AC4C0E" w:rsidP="00AC4C0E">
      <w:pPr>
        <w:spacing w:line="276" w:lineRule="auto"/>
        <w:ind w:firstLine="708"/>
        <w:jc w:val="both"/>
        <w:rPr>
          <w:lang w:val="sr-Cyrl-RS"/>
        </w:rPr>
      </w:pPr>
      <w:r>
        <w:rPr>
          <w:lang w:val="sr-Cyrl-CS"/>
        </w:rPr>
        <w:t xml:space="preserve">- Предлог да се наметне обавеза високошколским установама и установама ученичког и студентског стандарда да воде стандардизоване и шифриране податке који могу служити у статистичке сврхе како би Републички завод за статистику и остале институције могле користити статистичке извештаје из регистра из члана 174. став 5. Закона; предлог да надлежно министарство преузме комплетну </w:t>
      </w:r>
      <w:r w:rsidRPr="00D27D97">
        <w:rPr>
          <w:lang w:val="sr-Cyrl-CS"/>
        </w:rPr>
        <w:t xml:space="preserve">регистрацију установа у </w:t>
      </w:r>
      <w:r w:rsidRPr="00D27D97">
        <w:rPr>
          <w:lang w:val="sr-Cyrl-CS"/>
        </w:rPr>
        <w:lastRenderedPageBreak/>
        <w:t>области образовања и васпитања (доделу матичног броја и ПИБ</w:t>
      </w:r>
      <w:r>
        <w:rPr>
          <w:lang w:val="sr-Cyrl-CS"/>
        </w:rPr>
        <w:t>-а), укључујући и доделу решења</w:t>
      </w:r>
      <w:r w:rsidRPr="00D27D97">
        <w:rPr>
          <w:lang w:val="sr-Cyrl-CS"/>
        </w:rPr>
        <w:t xml:space="preserve"> као што то ради Агенција за привредне регистре </w:t>
      </w:r>
      <w:r>
        <w:rPr>
          <w:lang w:val="sr-Cyrl-CS"/>
        </w:rPr>
        <w:t xml:space="preserve">за установе у области здравства; као и предлог да се осим регистрације оснивања и промена </w:t>
      </w:r>
      <w:proofErr w:type="spellStart"/>
      <w:r w:rsidRPr="000978C1">
        <w:t>код</w:t>
      </w:r>
      <w:proofErr w:type="spellEnd"/>
      <w:r w:rsidRPr="000978C1">
        <w:t xml:space="preserve"> </w:t>
      </w:r>
      <w:proofErr w:type="spellStart"/>
      <w:r w:rsidRPr="000978C1">
        <w:t>установа</w:t>
      </w:r>
      <w:proofErr w:type="spellEnd"/>
      <w:r w:rsidRPr="000978C1">
        <w:t xml:space="preserve"> </w:t>
      </w:r>
      <w:r>
        <w:rPr>
          <w:lang w:val="sr-Cyrl-RS"/>
        </w:rPr>
        <w:t>ажурира и</w:t>
      </w:r>
      <w:r w:rsidRPr="000978C1">
        <w:t xml:space="preserve"> </w:t>
      </w:r>
      <w:proofErr w:type="spellStart"/>
      <w:r w:rsidRPr="000978C1">
        <w:t>оснивање</w:t>
      </w:r>
      <w:proofErr w:type="spellEnd"/>
      <w:r w:rsidRPr="000978C1">
        <w:t xml:space="preserve"> и </w:t>
      </w:r>
      <w:proofErr w:type="spellStart"/>
      <w:r w:rsidRPr="000978C1">
        <w:t>промене</w:t>
      </w:r>
      <w:proofErr w:type="spellEnd"/>
      <w:r w:rsidRPr="000978C1">
        <w:t xml:space="preserve"> </w:t>
      </w:r>
      <w:proofErr w:type="spellStart"/>
      <w:r w:rsidRPr="000978C1">
        <w:t>код</w:t>
      </w:r>
      <w:proofErr w:type="spellEnd"/>
      <w:r w:rsidRPr="000978C1">
        <w:t xml:space="preserve"> </w:t>
      </w:r>
      <w:proofErr w:type="spellStart"/>
      <w:r w:rsidRPr="000978C1">
        <w:t>јединица</w:t>
      </w:r>
      <w:proofErr w:type="spellEnd"/>
      <w:r w:rsidRPr="000978C1">
        <w:t xml:space="preserve"> у </w:t>
      </w:r>
      <w:proofErr w:type="spellStart"/>
      <w:r w:rsidRPr="000978C1">
        <w:t>саставу</w:t>
      </w:r>
      <w:proofErr w:type="spellEnd"/>
      <w:r w:rsidRPr="000978C1">
        <w:t xml:space="preserve"> (</w:t>
      </w:r>
      <w:proofErr w:type="spellStart"/>
      <w:r w:rsidRPr="000978C1">
        <w:t>организационих</w:t>
      </w:r>
      <w:proofErr w:type="spellEnd"/>
      <w:r w:rsidRPr="000978C1">
        <w:t xml:space="preserve"> </w:t>
      </w:r>
      <w:proofErr w:type="spellStart"/>
      <w:r w:rsidRPr="000978C1">
        <w:t>делова</w:t>
      </w:r>
      <w:proofErr w:type="spellEnd"/>
      <w:r w:rsidRPr="000978C1">
        <w:t xml:space="preserve">) </w:t>
      </w:r>
      <w:proofErr w:type="spellStart"/>
      <w:r w:rsidRPr="000978C1">
        <w:t>који</w:t>
      </w:r>
      <w:proofErr w:type="spellEnd"/>
      <w:r w:rsidRPr="000978C1">
        <w:t xml:space="preserve"> </w:t>
      </w:r>
      <w:proofErr w:type="spellStart"/>
      <w:r w:rsidRPr="000978C1">
        <w:t>су</w:t>
      </w:r>
      <w:proofErr w:type="spellEnd"/>
      <w:r w:rsidRPr="000978C1">
        <w:t xml:space="preserve"> у </w:t>
      </w:r>
      <w:proofErr w:type="spellStart"/>
      <w:r w:rsidRPr="000978C1">
        <w:t>саставу</w:t>
      </w:r>
      <w:proofErr w:type="spellEnd"/>
      <w:r w:rsidRPr="000978C1">
        <w:t xml:space="preserve"> </w:t>
      </w:r>
      <w:proofErr w:type="spellStart"/>
      <w:r w:rsidRPr="000978C1">
        <w:t>установе</w:t>
      </w:r>
      <w:proofErr w:type="spellEnd"/>
      <w:r w:rsidRPr="000978C1">
        <w:t>:</w:t>
      </w:r>
      <w:r w:rsidRPr="000978C1">
        <w:rPr>
          <w:lang w:val="sr-Cyrl-RS"/>
        </w:rPr>
        <w:t xml:space="preserve"> </w:t>
      </w:r>
      <w:proofErr w:type="spellStart"/>
      <w:r w:rsidRPr="000978C1">
        <w:t>вртићи</w:t>
      </w:r>
      <w:proofErr w:type="spellEnd"/>
      <w:r w:rsidRPr="000978C1">
        <w:t xml:space="preserve">, </w:t>
      </w:r>
      <w:proofErr w:type="spellStart"/>
      <w:r w:rsidRPr="000978C1">
        <w:t>јаслице</w:t>
      </w:r>
      <w:proofErr w:type="spellEnd"/>
      <w:r w:rsidRPr="000978C1">
        <w:t xml:space="preserve">, </w:t>
      </w:r>
      <w:proofErr w:type="spellStart"/>
      <w:r w:rsidRPr="000978C1">
        <w:t>припремне</w:t>
      </w:r>
      <w:proofErr w:type="spellEnd"/>
      <w:r w:rsidRPr="000978C1">
        <w:t xml:space="preserve"> </w:t>
      </w:r>
      <w:proofErr w:type="spellStart"/>
      <w:r w:rsidRPr="000978C1">
        <w:t>групе</w:t>
      </w:r>
      <w:proofErr w:type="spellEnd"/>
      <w:r w:rsidRPr="000978C1">
        <w:t xml:space="preserve">, </w:t>
      </w:r>
      <w:proofErr w:type="spellStart"/>
      <w:r w:rsidRPr="000978C1">
        <w:t>издвојена</w:t>
      </w:r>
      <w:proofErr w:type="spellEnd"/>
      <w:r w:rsidRPr="000978C1">
        <w:t xml:space="preserve"> </w:t>
      </w:r>
      <w:proofErr w:type="spellStart"/>
      <w:r w:rsidRPr="000978C1">
        <w:t>одељења</w:t>
      </w:r>
      <w:proofErr w:type="spellEnd"/>
      <w:r w:rsidRPr="000978C1">
        <w:t xml:space="preserve"> </w:t>
      </w:r>
      <w:proofErr w:type="spellStart"/>
      <w:r w:rsidRPr="000978C1">
        <w:t>осно</w:t>
      </w:r>
      <w:r>
        <w:t>вних</w:t>
      </w:r>
      <w:proofErr w:type="spellEnd"/>
      <w:r>
        <w:t xml:space="preserve">, </w:t>
      </w:r>
      <w:proofErr w:type="spellStart"/>
      <w:r>
        <w:t>средњих</w:t>
      </w:r>
      <w:proofErr w:type="spellEnd"/>
      <w:r>
        <w:t xml:space="preserve"> </w:t>
      </w:r>
      <w:proofErr w:type="spellStart"/>
      <w:r>
        <w:t>школа</w:t>
      </w:r>
      <w:proofErr w:type="spellEnd"/>
      <w:r>
        <w:t xml:space="preserve"> и </w:t>
      </w:r>
      <w:proofErr w:type="spellStart"/>
      <w:r>
        <w:t>факултета</w:t>
      </w:r>
      <w:proofErr w:type="spellEnd"/>
      <w:r>
        <w:t xml:space="preserve">, </w:t>
      </w:r>
      <w:r>
        <w:rPr>
          <w:lang w:val="sr-Cyrl-RS"/>
        </w:rPr>
        <w:t xml:space="preserve">није </w:t>
      </w:r>
      <w:proofErr w:type="spellStart"/>
      <w:r>
        <w:rPr>
          <w:lang w:val="sr-Cyrl-RS"/>
        </w:rPr>
        <w:t>прихавћен</w:t>
      </w:r>
      <w:proofErr w:type="spellEnd"/>
      <w:r>
        <w:rPr>
          <w:lang w:val="sr-Cyrl-RS"/>
        </w:rPr>
        <w:t xml:space="preserve">, </w:t>
      </w:r>
      <w:proofErr w:type="spellStart"/>
      <w:r>
        <w:t>будући</w:t>
      </w:r>
      <w:proofErr w:type="spellEnd"/>
      <w:r>
        <w:t xml:space="preserve"> </w:t>
      </w:r>
      <w:proofErr w:type="spellStart"/>
      <w:r>
        <w:t>да</w:t>
      </w:r>
      <w:proofErr w:type="spellEnd"/>
      <w:r>
        <w:t xml:space="preserve"> </w:t>
      </w:r>
      <w:r>
        <w:rPr>
          <w:lang w:val="sr-Cyrl-RS"/>
        </w:rPr>
        <w:t xml:space="preserve">је изменом члана 182. Закона предвиђено да </w:t>
      </w:r>
      <w:r w:rsidRPr="00DE44FC">
        <w:rPr>
          <w:lang w:val="sr-Cyrl-RS"/>
        </w:rPr>
        <w:t>прималац података из</w:t>
      </w:r>
      <w:r>
        <w:rPr>
          <w:lang w:val="sr-Cyrl-RS"/>
        </w:rPr>
        <w:t xml:space="preserve"> </w:t>
      </w:r>
      <w:r w:rsidRPr="00DE44FC">
        <w:rPr>
          <w:lang w:val="sr-Cyrl-RS"/>
        </w:rPr>
        <w:t>евиденција из члана 175. став 2.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податке, да су ти подаци неопходни за извршење послова из његове надлежности или служе за потребе истраживања, уз обезбеђивање заштите пода</w:t>
      </w:r>
      <w:r>
        <w:rPr>
          <w:lang w:val="sr-Cyrl-RS"/>
        </w:rPr>
        <w:t xml:space="preserve">така о личности, а да прималац података из </w:t>
      </w:r>
      <w:r w:rsidRPr="00DE44FC">
        <w:rPr>
          <w:lang w:val="sr-Cyrl-RS"/>
        </w:rPr>
        <w:t xml:space="preserve">регистара из </w:t>
      </w:r>
      <w:hyperlink r:id="rId6" w:anchor="c0175" w:history="1">
        <w:r w:rsidRPr="00DE44FC">
          <w:rPr>
            <w:lang w:val="sr-Cyrl-RS"/>
          </w:rPr>
          <w:t>члана 175.</w:t>
        </w:r>
      </w:hyperlink>
      <w:r w:rsidRPr="00DE44FC">
        <w:rPr>
          <w:lang w:val="sr-Cyrl-RS"/>
        </w:rPr>
        <w:t xml:space="preserve"> став 4.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податке, да су ти подаци неопходни за извршење послова из његове надлежности, уз </w:t>
      </w:r>
      <w:r w:rsidRPr="000C2694">
        <w:rPr>
          <w:lang w:val="sr-Cyrl-RS"/>
        </w:rPr>
        <w:t>обезбеђивање заштите података о личности.</w:t>
      </w:r>
    </w:p>
    <w:p w:rsidR="00AC4C0E" w:rsidRPr="003F55D7" w:rsidRDefault="00AC4C0E" w:rsidP="00AC4C0E">
      <w:pPr>
        <w:spacing w:line="276" w:lineRule="auto"/>
        <w:ind w:firstLine="708"/>
        <w:jc w:val="both"/>
        <w:rPr>
          <w:lang w:val="sr-Cyrl-RS"/>
        </w:rPr>
      </w:pPr>
      <w:r w:rsidRPr="003F55D7">
        <w:rPr>
          <w:lang w:val="sr-Cyrl-RS"/>
        </w:rPr>
        <w:t xml:space="preserve">- Предлог да измене одредбе члана 18. ст. 4. и 5. Нацрта закона којим су измењене одредбе члана 182. Закона и којим су уређена питања која се односе на Агенцију за квалификације као примаоца података није прихваћена, будући терминологија предложених измена није у складу са новим Законом о заштити података о личности, као и због чињенице да ће Министарство </w:t>
      </w:r>
      <w:r w:rsidRPr="00AC4C0E">
        <w:rPr>
          <w:lang w:val="sr-Cyrl-RS"/>
        </w:rPr>
        <w:t>преко ЈИПС-а обрађивати податке из регистара заједно са подацима које ће преузимати</w:t>
      </w:r>
      <w:bookmarkStart w:id="0" w:name="_GoBack"/>
      <w:bookmarkEnd w:id="0"/>
      <w:r w:rsidRPr="00AC4C0E">
        <w:rPr>
          <w:lang w:val="sr-Cyrl-RS"/>
        </w:rPr>
        <w:t xml:space="preserve"> из релевантних</w:t>
      </w:r>
      <w:r w:rsidRPr="00EB3698">
        <w:rPr>
          <w:lang w:val="sr-Cyrl-RS"/>
        </w:rPr>
        <w:t xml:space="preserve"> евиденција које други органи воде у електронском облику у складу са законом и те податке ће Агенција примати директно од Министарства.</w:t>
      </w:r>
    </w:p>
    <w:p w:rsidR="00AC4C0E" w:rsidRPr="00766F1F" w:rsidRDefault="00AC4C0E" w:rsidP="00AC4C0E">
      <w:pPr>
        <w:spacing w:line="276" w:lineRule="auto"/>
        <w:ind w:firstLine="708"/>
        <w:jc w:val="both"/>
        <w:rPr>
          <w:lang w:val="sr-Cyrl-RS"/>
        </w:rPr>
      </w:pPr>
      <w:r w:rsidRPr="003F55D7">
        <w:rPr>
          <w:lang w:val="sr-Cyrl-RS"/>
        </w:rPr>
        <w:t xml:space="preserve">- Предлог да се измени Нацрт закона тако што ће се обезбедити веза са </w:t>
      </w:r>
      <w:r w:rsidRPr="003F55D7">
        <w:rPr>
          <w:lang w:val="sr-Cyrl-CS"/>
        </w:rPr>
        <w:t xml:space="preserve">Законом о Националном оквиру квалификација Републике Србије (НОКС), односно да се на одговарајући начин реферише на Регистар НОКС-а и </w:t>
      </w:r>
      <w:proofErr w:type="spellStart"/>
      <w:r w:rsidRPr="003F55D7">
        <w:rPr>
          <w:lang w:val="sr-Cyrl-CS"/>
        </w:rPr>
        <w:t>подрегистре</w:t>
      </w:r>
      <w:proofErr w:type="spellEnd"/>
      <w:r w:rsidRPr="003F55D7">
        <w:rPr>
          <w:lang w:val="sr-Cyrl-CS"/>
        </w:rPr>
        <w:t xml:space="preserve"> који су његов саставни део</w:t>
      </w:r>
      <w:r w:rsidRPr="003F55D7">
        <w:rPr>
          <w:lang w:val="sr-Latn-RS"/>
        </w:rPr>
        <w:t xml:space="preserve">, </w:t>
      </w:r>
      <w:r w:rsidRPr="003F55D7">
        <w:rPr>
          <w:lang w:val="sr-Cyrl-RS"/>
        </w:rPr>
        <w:t xml:space="preserve">уз раздвајање: регистра квалификација са </w:t>
      </w:r>
      <w:proofErr w:type="spellStart"/>
      <w:r w:rsidRPr="003F55D7">
        <w:rPr>
          <w:lang w:val="sr-Cyrl-RS"/>
        </w:rPr>
        <w:t>подрегистром</w:t>
      </w:r>
      <w:proofErr w:type="spellEnd"/>
      <w:r w:rsidRPr="003F55D7">
        <w:rPr>
          <w:lang w:val="sr-Cyrl-RS"/>
        </w:rPr>
        <w:t xml:space="preserve"> стандарда квалификација и регистра ЈПОА са </w:t>
      </w:r>
      <w:proofErr w:type="spellStart"/>
      <w:r w:rsidRPr="003F55D7">
        <w:rPr>
          <w:lang w:val="sr-Cyrl-RS"/>
        </w:rPr>
        <w:t>подрегистром</w:t>
      </w:r>
      <w:proofErr w:type="spellEnd"/>
      <w:r w:rsidRPr="003F55D7">
        <w:rPr>
          <w:lang w:val="sr-Cyrl-RS"/>
        </w:rPr>
        <w:t xml:space="preserve"> програма обука – овај предлог је делимично прихваћен, јер је Регистар НОКС-а сада постао део ЈИСП-а, али није прихваћено раздвајање регистара на предложени начин.</w:t>
      </w:r>
    </w:p>
    <w:p w:rsidR="00AC4C0E" w:rsidRPr="00B07207" w:rsidRDefault="00AC4C0E" w:rsidP="00AC4C0E">
      <w:pPr>
        <w:spacing w:line="276" w:lineRule="auto"/>
        <w:ind w:firstLine="708"/>
        <w:jc w:val="both"/>
        <w:rPr>
          <w:lang w:val="sr-Cyrl-RS"/>
        </w:rPr>
      </w:pPr>
      <w:r>
        <w:rPr>
          <w:lang w:val="sr-Cyrl-RS"/>
        </w:rPr>
        <w:t>- Предлог да се изврши измена члана 77. Закона о основама система образовања и васпитања није прихваћен, будући да члан 77. Закона није предмет измена и допуна Закона о изменама и допунама Закона о основама система образовања и васпитања.</w:t>
      </w:r>
    </w:p>
    <w:p w:rsidR="00AC4C0E" w:rsidRDefault="00AC4C0E" w:rsidP="00AC4C0E">
      <w:pPr>
        <w:spacing w:line="276" w:lineRule="auto"/>
        <w:ind w:firstLine="708"/>
        <w:jc w:val="both"/>
        <w:rPr>
          <w:lang w:val="sr-Cyrl-CS"/>
        </w:rPr>
      </w:pPr>
      <w:r>
        <w:rPr>
          <w:lang w:val="sr-Cyrl-CS"/>
        </w:rPr>
        <w:t xml:space="preserve">- </w:t>
      </w:r>
      <w:r>
        <w:rPr>
          <w:lang w:val="sr-Cyrl-RS"/>
        </w:rPr>
        <w:t>Предлог да се изврши допуна члана 134. Закона о основама система образовања и васпитања није прихваћен, будући да члан 134. Закона није предмет измена и допуна Закона о изменама и допунама Закона о основама система образовања и васпитања.</w:t>
      </w:r>
    </w:p>
    <w:p w:rsidR="00AC4C0E" w:rsidRPr="001E2C8F" w:rsidRDefault="00AC4C0E" w:rsidP="00AC4C0E">
      <w:pPr>
        <w:spacing w:line="276" w:lineRule="auto"/>
        <w:jc w:val="both"/>
        <w:rPr>
          <w:sz w:val="32"/>
          <w:lang w:val="sr-Cyrl-RS"/>
        </w:rPr>
      </w:pPr>
    </w:p>
    <w:p w:rsidR="00AC4C0E" w:rsidRPr="006A7469" w:rsidRDefault="00AC4C0E" w:rsidP="00AC4C0E">
      <w:pPr>
        <w:spacing w:line="276" w:lineRule="auto"/>
        <w:rPr>
          <w:lang w:val="sr-Cyrl-RS"/>
        </w:rPr>
      </w:pPr>
    </w:p>
    <w:p w:rsidR="00AC4C0E" w:rsidRPr="001E2C8F" w:rsidRDefault="00AC4C0E" w:rsidP="00AC4C0E">
      <w:pPr>
        <w:spacing w:line="276" w:lineRule="auto"/>
        <w:rPr>
          <w:lang w:val="sr-Cyrl-RS"/>
        </w:rPr>
      </w:pPr>
    </w:p>
    <w:p w:rsidR="00AC4C0E" w:rsidRDefault="00AC4C0E" w:rsidP="00AC4C0E">
      <w:pPr>
        <w:spacing w:line="276" w:lineRule="auto"/>
        <w:rPr>
          <w:lang w:val="sr-Cyrl-RS"/>
        </w:rPr>
      </w:pPr>
      <w:r>
        <w:tab/>
      </w:r>
      <w:r>
        <w:tab/>
      </w:r>
      <w:r>
        <w:tab/>
      </w:r>
      <w:r>
        <w:tab/>
      </w:r>
      <w:r>
        <w:tab/>
      </w:r>
      <w:r>
        <w:tab/>
      </w:r>
      <w:r>
        <w:tab/>
      </w:r>
      <w:r>
        <w:tab/>
      </w:r>
    </w:p>
    <w:p w:rsidR="00AC4C0E" w:rsidRPr="00F77284" w:rsidRDefault="00AC4C0E" w:rsidP="00AC4C0E">
      <w:pPr>
        <w:spacing w:line="276"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p>
    <w:p w:rsidR="009C78D5" w:rsidRDefault="009C78D5"/>
    <w:sectPr w:rsidR="009C7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A2"/>
    <w:rsid w:val="009C78D5"/>
    <w:rsid w:val="00AC4C0E"/>
    <w:rsid w:val="00F62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D6468-B315-4DA0-B127-657BFF02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C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4C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2.cekos.com/ce/index.xhtml?&amp;action=propis&amp;queries=&amp;searchType=1&amp;regulationType=1&amp;domain=0&amp;myFavorites=true&amp;dateFrom=&amp;dateTo=&amp;groups=-%40--%40--%40--%40--%40-&amp;path=12922003.html" TargetMode="External"/><Relationship Id="rId5" Type="http://schemas.openxmlformats.org/officeDocument/2006/relationships/hyperlink" Target="mailto:javna.rasprava@mpn.gov.rs" TargetMode="External"/><Relationship Id="rId4" Type="http://schemas.openxmlformats.org/officeDocument/2006/relationships/hyperlink" Target="mailto:javna.rasprava@mp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 sluzba Natasa</dc:creator>
  <cp:keywords/>
  <dc:description/>
  <cp:lastModifiedBy>Pravna sluzba Natasa</cp:lastModifiedBy>
  <cp:revision>2</cp:revision>
  <dcterms:created xsi:type="dcterms:W3CDTF">2019-11-12T13:15:00Z</dcterms:created>
  <dcterms:modified xsi:type="dcterms:W3CDTF">2019-11-12T13:15:00Z</dcterms:modified>
</cp:coreProperties>
</file>