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A65FB" w14:textId="57AA7145" w:rsidR="001F1723" w:rsidRDefault="001F1723" w:rsidP="0076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ЈАВНА НАБАВКА БАНКАРСКЕ УСЛУГЕ ЗА ИСПЛАТУ УЧЕНИЧКИХ И СТУДЕНТСКИХ СТИПЕНДИЈА И КРЕДИТА И ОБАВЉАЊЕ ДЕЛА СТРУЧНИХ ПОСЛОВА, РЕДНИ БРОЈ ОП/У/01/20</w:t>
      </w:r>
    </w:p>
    <w:p w14:paraId="7BA7198F" w14:textId="77777777" w:rsidR="001F1723" w:rsidRDefault="001F1723" w:rsidP="0076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0C849D2" w14:textId="1FE7A89E" w:rsidR="001F1723" w:rsidRDefault="001F1723" w:rsidP="0076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ПИТАЊА И ОДГОВОРИ </w:t>
      </w:r>
      <w:r w:rsidR="00ED3936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548C78CF" w14:textId="77777777" w:rsidR="001F1723" w:rsidRDefault="001F1723" w:rsidP="0076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C97EDD" w14:textId="77777777" w:rsidR="008854E3" w:rsidRPr="00C2554A" w:rsidRDefault="00F74677" w:rsidP="0076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hAnsi="Times New Roman" w:cs="Times New Roman"/>
          <w:sz w:val="24"/>
          <w:szCs w:val="24"/>
          <w:lang w:val="sr-Cyrl-CS"/>
        </w:rPr>
        <w:t>ПИТАЊЕ:</w:t>
      </w:r>
    </w:p>
    <w:p w14:paraId="737FE63B" w14:textId="77777777" w:rsidR="00ED3936" w:rsidRPr="00C2554A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 обзиром да сте у одговору објављеном на званичном сајту </w:t>
      </w:r>
      <w:r w:rsidR="005A3BE4">
        <w:fldChar w:fldCharType="begin"/>
      </w:r>
      <w:r w:rsidR="005A3BE4">
        <w:instrText xml:space="preserve"> HYPERLINK "http://www.portal.ujn.gov.rs" \t "_blank" </w:instrText>
      </w:r>
      <w:r w:rsidR="005A3BE4">
        <w:fldChar w:fldCharType="separate"/>
      </w:r>
      <w:r w:rsidRPr="00C255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</w:t>
      </w:r>
      <w:r w:rsidRPr="00C255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Cyrl-CS"/>
        </w:rPr>
        <w:t>portal.ujn.gov.rs</w:t>
      </w:r>
      <w:r w:rsidR="005A3BE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Cyrl-CS"/>
        </w:rPr>
        <w:fldChar w:fldCharType="end"/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истакли  да постављено питање које се односи на софтвер не потпада под додатне услове већ обавезу Понуђача, напоменућемо да сте у објављеној документацији у делу  </w:t>
      </w:r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VII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предметну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(УПУТСТВО ПОНУЂАЧИМА КАКО ДА САЧИНЕ ПОНУДУ)</w:t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тачки 9. под тачки 9.4. Додатни услови у ставу 1 и 2 исти навели као додатни услов.</w:t>
      </w:r>
    </w:p>
    <w:p w14:paraId="0CB04E43" w14:textId="77777777" w:rsidR="00ED3936" w:rsidRPr="00C2554A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Стога вас молимо за  додатно објашњење – да ли софтвер представља додатни услов или не? </w:t>
      </w:r>
    </w:p>
    <w:p w14:paraId="7B2E2955" w14:textId="1EB9B174" w:rsidR="00ED3936" w:rsidRPr="00C2554A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ОДГОВОР:</w:t>
      </w:r>
    </w:p>
    <w:p w14:paraId="05F0C334" w14:textId="71043747" w:rsidR="00312C31" w:rsidRPr="00C2554A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пречишћеном тексту конкурсне документације </w:t>
      </w:r>
      <w:proofErr w:type="spellStart"/>
      <w:r w:rsidR="0096570B" w:rsidRPr="00C2554A">
        <w:rPr>
          <w:rFonts w:ascii="Times New Roman" w:eastAsia="Times New Roman" w:hAnsi="Times New Roman" w:cs="Times New Roman"/>
          <w:sz w:val="24"/>
          <w:szCs w:val="24"/>
        </w:rPr>
        <w:t>објављеном</w:t>
      </w:r>
      <w:proofErr w:type="spellEnd"/>
      <w:r w:rsidR="0096570B"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C31"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и интернет страници Наручиоца дана 17.07.2020. </w:t>
      </w:r>
      <w:r w:rsidR="00D17C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(истовремено са објављивањем документа "Питања и одговори") </w:t>
      </w:r>
      <w:r w:rsidR="005F72DB"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тачки 9. подтачка 9.4. - Друге обавезе изабраног понуђача (извршиоца) јасно је наведено </w:t>
      </w:r>
      <w:r w:rsidR="00312C31"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ради о другим обавезама изабраног понуђача а НЕ о додатним условима.</w:t>
      </w:r>
      <w:r w:rsidR="00D17C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што из свега наведеног следи: </w:t>
      </w:r>
      <w:r w:rsidR="00312C31"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Софтвер није додатни услов већ обавеза понуђача коме буде додељен уговор.</w:t>
      </w:r>
    </w:p>
    <w:p w14:paraId="3CA5EFFC" w14:textId="31BD1723" w:rsidR="00312C31" w:rsidRPr="00C2554A" w:rsidRDefault="00312C31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Линк до пречишћеног текста конкурсне документације:</w:t>
      </w:r>
    </w:p>
    <w:p w14:paraId="3E2D62C5" w14:textId="352975DC" w:rsidR="00312C31" w:rsidRPr="00C2554A" w:rsidRDefault="00312C31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http://portal.ujn.gov.rs/Dokumenti/IzmenaKonkursneDokumentacije.aspx?idd=2824808&amp;idp=2797887</w:t>
      </w:r>
    </w:p>
    <w:p w14:paraId="34F4AB86" w14:textId="77777777" w:rsidR="00ED3936" w:rsidRPr="00C2554A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9650115" w14:textId="13856202" w:rsidR="00ED3936" w:rsidRPr="00C63708" w:rsidRDefault="00312C31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63708">
        <w:rPr>
          <w:rFonts w:ascii="Times New Roman" w:eastAsia="Times New Roman" w:hAnsi="Times New Roman" w:cs="Times New Roman"/>
          <w:sz w:val="24"/>
          <w:szCs w:val="24"/>
          <w:lang w:val="sr-Cyrl-CS"/>
        </w:rPr>
        <w:t>ПИТАЊЕ:</w:t>
      </w:r>
    </w:p>
    <w:p w14:paraId="62B7184F" w14:textId="77777777" w:rsidR="00ED3936" w:rsidRPr="00C63708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708">
        <w:rPr>
          <w:rFonts w:ascii="Times New Roman" w:eastAsia="Times New Roman" w:hAnsi="Times New Roman" w:cs="Times New Roman"/>
          <w:sz w:val="24"/>
          <w:szCs w:val="24"/>
          <w:lang w:val="sr-Cyrl-CS"/>
        </w:rPr>
        <w:t>Обзиром на специфичност исплате и евентуалне наплате потраживања од корисника, потребно је да наведете начин и динамику и услове враћање добијених средстава (камата, периодика отплате, метод обрачуна камате и др.).</w:t>
      </w:r>
    </w:p>
    <w:p w14:paraId="252C82D7" w14:textId="45FE432A" w:rsidR="00ED3936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6370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  <w:r w:rsidR="00312C31" w:rsidRPr="00C63708">
        <w:rPr>
          <w:rFonts w:ascii="Times New Roman" w:eastAsia="Times New Roman" w:hAnsi="Times New Roman" w:cs="Times New Roman"/>
          <w:sz w:val="24"/>
          <w:szCs w:val="24"/>
          <w:lang w:val="sr-Cyrl-CS"/>
        </w:rPr>
        <w:t>ОДГОВОР:</w:t>
      </w:r>
    </w:p>
    <w:p w14:paraId="7BAB1C89" w14:textId="12DDE027" w:rsidR="004E1869" w:rsidRDefault="004E1869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Само студенти имају обавезу враћања средстава по основу студентског кредита уколико не испуне услове прописане законом. Студент закључује уговор о кредиту са Министарством, којим се ближе уређују права и обавезе у вези са коришћењем и отплатом кредита.</w:t>
      </w:r>
    </w:p>
    <w:p w14:paraId="7F788BF3" w14:textId="40BB5652" w:rsidR="004E1869" w:rsidRPr="004E1869" w:rsidRDefault="004E1869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Крајњи рок за отплату кредита не може да буде дужи од двоструког времена коришћења кредита.</w:t>
      </w:r>
    </w:p>
    <w:p w14:paraId="71577D3E" w14:textId="77777777" w:rsidR="00312C31" w:rsidRPr="00C2554A" w:rsidRDefault="00312C31" w:rsidP="0076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6CA33E" w14:textId="4523DBD6" w:rsidR="00312C31" w:rsidRPr="00C2554A" w:rsidRDefault="00312C31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ПИТАЊЕ:</w:t>
      </w:r>
    </w:p>
    <w:p w14:paraId="37A43A69" w14:textId="4EB61A93" w:rsidR="00ED3936" w:rsidRPr="00C2554A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Такође, у </w:t>
      </w:r>
      <w:r w:rsidR="00312C31"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бјављеној документацији наводите нешто као обавезни услов (</w:t>
      </w:r>
      <w:r w:rsidRPr="00C2554A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Врста, техничке карактеристике (спецификације), квалитет, количина и опис услуга, начин спровођења контроле и обезбеђивања гаранције квалитета, рок извршења, место извршења и сл.), а затим у наставку документације наводите као додатни услов у дели  </w:t>
      </w:r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VII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предметну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(УПУТСТВО ПОНУЂАЧИМА КАКО ДА САЧИНЕ ПОНУДУ)</w:t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тачки 9. под тачки 9.4. Додатни услови:</w:t>
      </w:r>
    </w:p>
    <w:p w14:paraId="3261B2D9" w14:textId="77777777" w:rsidR="00ED3936" w:rsidRPr="00C2554A" w:rsidRDefault="00ED3936" w:rsidP="00767E7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софтвер;</w:t>
      </w:r>
    </w:p>
    <w:p w14:paraId="69170D77" w14:textId="77777777" w:rsidR="00ED3936" w:rsidRPr="00C2554A" w:rsidRDefault="00ED3936" w:rsidP="00767E7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кадровски капацитет;</w:t>
      </w:r>
    </w:p>
    <w:p w14:paraId="346C77E1" w14:textId="77777777" w:rsidR="00ED3936" w:rsidRPr="00C2554A" w:rsidRDefault="00ED3936" w:rsidP="00767E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lastRenderedPageBreak/>
        <w:t>Извршилац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дужан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једног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целокупног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писаног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налога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датумом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почетак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одобрене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исплате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истеку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сутрашњег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преноса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рачун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Извршиоца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пренета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исплати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корисницима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стипендија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3FD0EC" w14:textId="77777777" w:rsidR="00ED3936" w:rsidRPr="00C2554A" w:rsidRDefault="00ED3936" w:rsidP="00767E7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Извршилац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својом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кривицом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изврши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наведеном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дужан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плати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уговорне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казне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промила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пренетих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чијом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исплатом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касни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сваки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закашњења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кумулативно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10%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уговорених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Уговорна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казна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обрачунава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одбија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рате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студентских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ученичких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стипендија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преноси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Извршиоцу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6B3ED3EF" w14:textId="77777777" w:rsidR="00ED3936" w:rsidRPr="00C2554A" w:rsidRDefault="00ED3936" w:rsidP="00767E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обавезан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25.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децембра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текуће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изврши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сторнирање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неподигнутих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нереализованих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стипендија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претходну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уплати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рачун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извршења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неподигнутих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нереализованих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стипендија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верификованог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Извршиоца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изабраног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понуђача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о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чему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обавештава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одмах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преносу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56EBC" w14:textId="77777777" w:rsidR="00ED3936" w:rsidRPr="00C2554A" w:rsidRDefault="00ED3936" w:rsidP="0076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Стога вас молимо за  додатно објашњење – да ли је реч о додатним условима или не? </w:t>
      </w:r>
    </w:p>
    <w:p w14:paraId="2501E609" w14:textId="77777777" w:rsidR="00312C31" w:rsidRPr="00C2554A" w:rsidRDefault="00312C31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ОДГОВОР:</w:t>
      </w:r>
    </w:p>
    <w:p w14:paraId="7E16049A" w14:textId="5BD0B207" w:rsidR="00D17CB0" w:rsidRPr="00C2554A" w:rsidRDefault="00D17CB0" w:rsidP="00D1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пречишћеном тексту конкурсне документације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објављеном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и интернет страници Наручиоца дана 17.07.2020.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(истовремено са објављивањем документа "Питања и одговори") </w:t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тачки 9. подтачка 9.4. - Друге обавезе изабраног понуђача (извршиоца) јасно је наведено да се ради о другим обавезама изабраног понуђача а НЕ о додатним условима.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што из свега наведеног следи: све напред наведено </w:t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није додатни услов већ обавеза понуђача коме буде додељен уговор.</w:t>
      </w:r>
    </w:p>
    <w:p w14:paraId="2DBB77D1" w14:textId="77777777" w:rsidR="00D17CB0" w:rsidRPr="00C2554A" w:rsidRDefault="00D17CB0" w:rsidP="00D1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Линк до пречишћеног текста конкурсне документације:</w:t>
      </w:r>
    </w:p>
    <w:p w14:paraId="0BF047BF" w14:textId="77777777" w:rsidR="00D17CB0" w:rsidRPr="00C2554A" w:rsidRDefault="00D17CB0" w:rsidP="00D1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http://portal.ujn.gov.rs/Dokumenti/IzmenaKonkursneDokumentacije.aspx?idd=2824808&amp;idp=2797887</w:t>
      </w:r>
    </w:p>
    <w:p w14:paraId="634D0518" w14:textId="77777777" w:rsidR="005F72DB" w:rsidRPr="00C2554A" w:rsidRDefault="005F72DB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CAD8ACC" w14:textId="5707DA42" w:rsidR="00ED3936" w:rsidRPr="00C63708" w:rsidRDefault="00312C31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708">
        <w:rPr>
          <w:rFonts w:ascii="Times New Roman" w:eastAsia="Times New Roman" w:hAnsi="Times New Roman" w:cs="Times New Roman"/>
          <w:sz w:val="24"/>
          <w:szCs w:val="24"/>
          <w:lang w:val="sr-Cyrl-CS"/>
        </w:rPr>
        <w:t>ПИТАЊЕ:</w:t>
      </w:r>
    </w:p>
    <w:p w14:paraId="28B29C7C" w14:textId="77777777" w:rsidR="00ED3936" w:rsidRPr="00C63708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708">
        <w:rPr>
          <w:rFonts w:ascii="Times New Roman" w:eastAsia="Times New Roman" w:hAnsi="Times New Roman" w:cs="Times New Roman"/>
          <w:sz w:val="24"/>
          <w:szCs w:val="24"/>
          <w:lang w:val="sr-Cyrl-CS"/>
        </w:rPr>
        <w:t>У одговору сте навели да су исплатна места обавезни елеменат и да м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еста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постоје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високошколске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места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највећом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концентрацијом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студената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самим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питању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градска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08">
        <w:rPr>
          <w:rFonts w:ascii="Times New Roman" w:eastAsia="Times New Roman" w:hAnsi="Times New Roman" w:cs="Times New Roman"/>
          <w:sz w:val="24"/>
          <w:szCs w:val="24"/>
        </w:rPr>
        <w:t>насеља</w:t>
      </w:r>
      <w:proofErr w:type="spellEnd"/>
      <w:r w:rsidRPr="00C6370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стога је потребно да доставите списак исплатних места у већини места студирања.</w:t>
      </w:r>
    </w:p>
    <w:p w14:paraId="672A1BEF" w14:textId="77777777" w:rsidR="00ED3936" w:rsidRPr="00C2554A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708">
        <w:rPr>
          <w:rFonts w:ascii="Times New Roman" w:eastAsia="Times New Roman" w:hAnsi="Times New Roman" w:cs="Times New Roman"/>
          <w:sz w:val="24"/>
          <w:szCs w:val="24"/>
          <w:lang w:val="sr-Cyrl-CS"/>
        </w:rPr>
        <w:t>Такође, навели сте техничку исправку у моделу уговора, а реч је о измени целокупног члана 13 којом сте изменили структуру  исплатних места.</w:t>
      </w:r>
    </w:p>
    <w:p w14:paraId="557E8653" w14:textId="3998FAA4" w:rsidR="00ED3936" w:rsidRDefault="00ED3936" w:rsidP="0076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  <w:r w:rsidR="00312C31"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ОДГОВОР:</w:t>
      </w:r>
    </w:p>
    <w:p w14:paraId="4B383446" w14:textId="0B5CB2B1" w:rsidR="00C63708" w:rsidRDefault="00C63708" w:rsidP="00767E76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Списак исплатних места садржан је у </w:t>
      </w:r>
      <w:r w:rsidRPr="00402C12">
        <w:rPr>
          <w:rFonts w:ascii="Times New Roman" w:hAnsi="Times New Roman" w:cs="Times New Roman"/>
          <w:sz w:val="24"/>
          <w:szCs w:val="24"/>
          <w:lang w:val="sr-Cyrl-RS"/>
        </w:rPr>
        <w:t>Одлуци о броју студената за упис у прву годину студијских програма мастер академских студија који се финансирају из буџета Републике Србије за високошколске устнове чији је оснивач Република Србија у школској 2020/2021 и Одлуци о броју студената за упис у прву годину основних струковних, академских и интегрисаних студија који се финансирају из буџета АП Војводине на факултетима у саставу Универзитета у Новом Саду у школској 2020/2021. години</w:t>
      </w:r>
      <w:r>
        <w:rPr>
          <w:rFonts w:ascii="Times New Roman" w:eastAsia="Times New Roman" w:hAnsi="Times New Roman"/>
          <w:sz w:val="24"/>
        </w:rPr>
        <w:t>.</w:t>
      </w:r>
    </w:p>
    <w:p w14:paraId="7E3FDEE7" w14:textId="554EBB28" w:rsidR="00C63708" w:rsidRPr="00C63708" w:rsidRDefault="00C63708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lang w:val="sr-Cyrl-CS"/>
        </w:rPr>
        <w:t xml:space="preserve">Техничка исправка </w:t>
      </w:r>
      <w:r w:rsidR="00393214">
        <w:rPr>
          <w:rFonts w:ascii="Times New Roman" w:eastAsia="Times New Roman" w:hAnsi="Times New Roman"/>
          <w:sz w:val="24"/>
          <w:lang w:val="sr-Cyrl-CS"/>
        </w:rPr>
        <w:t xml:space="preserve">у члану 13. </w:t>
      </w:r>
      <w:r>
        <w:rPr>
          <w:rFonts w:ascii="Times New Roman" w:eastAsia="Times New Roman" w:hAnsi="Times New Roman"/>
          <w:sz w:val="24"/>
          <w:lang w:val="sr-Cyrl-CS"/>
        </w:rPr>
        <w:t>се односила на упућивање на акт који садржи списак места студирања.</w:t>
      </w:r>
    </w:p>
    <w:p w14:paraId="24FF8813" w14:textId="77777777" w:rsidR="00767E76" w:rsidRDefault="00767E76" w:rsidP="0076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A13FD11" w14:textId="77777777" w:rsidR="00767E76" w:rsidRDefault="00767E76" w:rsidP="0076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8A2D31F" w14:textId="0B769DFA" w:rsidR="00312C31" w:rsidRPr="00C2554A" w:rsidRDefault="00312C31" w:rsidP="0076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ПИТАЊЕ</w:t>
      </w:r>
    </w:p>
    <w:p w14:paraId="3A467CE0" w14:textId="298A3A7C" w:rsidR="00ED3936" w:rsidRPr="00C2554A" w:rsidRDefault="00ED3936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питање о предмету ЈН одговорили сте да банка обавља посао искључиво на основу техничке спецификације која је део тендерске документације – Заинтересовано лице је у свом захтеву навело да предмет није јасно и прецизно постављен као што је:</w:t>
      </w:r>
    </w:p>
    <w:p w14:paraId="3D315E57" w14:textId="59D7353E" w:rsidR="00ED3936" w:rsidRPr="00C2554A" w:rsidRDefault="00ED3936" w:rsidP="00767E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везане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припрему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обраду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30 000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поднетих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  да ли се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поднета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конкурсна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документа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зависно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седишта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C2554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доставља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одговарајућој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служби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спровођење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конкурса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према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упутству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спровођење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конкурса</w:t>
      </w:r>
      <w:proofErr w:type="spellEnd"/>
      <w:r w:rsidR="00767E7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или Заинтересованом лицу?</w:t>
      </w:r>
    </w:p>
    <w:p w14:paraId="073E1CB3" w14:textId="04032359" w:rsidR="005F72DB" w:rsidRPr="00C2554A" w:rsidRDefault="005F72DB" w:rsidP="0076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554A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ОДГОВОР: </w:t>
      </w:r>
      <w:r w:rsidRPr="00767E76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DE3280" w:rsidRPr="00767E76">
        <w:rPr>
          <w:rFonts w:ascii="Times New Roman" w:hAnsi="Times New Roman" w:cs="Times New Roman"/>
          <w:sz w:val="24"/>
          <w:szCs w:val="24"/>
          <w:lang w:val="sr-Cyrl-RS"/>
        </w:rPr>
        <w:t>днета</w:t>
      </w:r>
      <w:r w:rsidRPr="00767E76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конкурсна документа средње школе и високошколске установе по истеку конкурсног рока уз контролни списак достављају Банци на унос и формирање прелиминарне ранг листе, у конкурсом предвиђеним роковима.</w:t>
      </w:r>
    </w:p>
    <w:p w14:paraId="29FCF597" w14:textId="77777777" w:rsidR="00ED3936" w:rsidRPr="00C2554A" w:rsidRDefault="00ED3936" w:rsidP="00767E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Учешће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изради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конкурсног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материјала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да ли Заинтересовано лице учествује у изради материјала или је то у надлежности одређене комисије у складу са Законом</w:t>
      </w:r>
      <w:proofErr w:type="gramStart"/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>?</w:t>
      </w:r>
      <w:r w:rsidRPr="00C2554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5D223C" w14:textId="66AEC693" w:rsidR="005F72DB" w:rsidRPr="00C2554A" w:rsidRDefault="005F72DB" w:rsidP="0076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ОДГОВОР:</w:t>
      </w:r>
      <w:r w:rsidR="00767E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2554A">
        <w:rPr>
          <w:rFonts w:ascii="Times New Roman" w:hAnsi="Times New Roman" w:cs="Times New Roman"/>
          <w:sz w:val="24"/>
          <w:szCs w:val="24"/>
          <w:lang w:val="sr-Cyrl-RS"/>
        </w:rPr>
        <w:t>Заинтересовано лице учествује у изради конкурсног материјала заједно са стручном службом  Министарства.</w:t>
      </w:r>
    </w:p>
    <w:p w14:paraId="68666E5B" w14:textId="77777777" w:rsidR="00ED3936" w:rsidRPr="00C2554A" w:rsidRDefault="00ED3936" w:rsidP="00767E76">
      <w:pPr>
        <w:numPr>
          <w:ilvl w:val="0"/>
          <w:numId w:val="8"/>
        </w:num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Дистрибуција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конкурсног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материјала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средњим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E6852F3" w14:textId="14662051" w:rsidR="005F72DB" w:rsidRPr="00C63708" w:rsidRDefault="005F72DB" w:rsidP="00767E76">
      <w:pPr>
        <w:pStyle w:val="Default0"/>
        <w:jc w:val="both"/>
        <w:rPr>
          <w:color w:val="auto"/>
          <w:lang w:val="sr-Cyrl-RS"/>
        </w:rPr>
      </w:pPr>
      <w:r w:rsidRPr="00C63708">
        <w:rPr>
          <w:color w:val="auto"/>
          <w:lang w:val="sr-Cyrl-RS"/>
        </w:rPr>
        <w:t>ОДГОВОР:  Обавеза изабраног понуђача је да дистрибуира конкурсни материјал свим средњим школама и високошколским установама, у конк</w:t>
      </w:r>
      <w:r w:rsidR="00C63708">
        <w:rPr>
          <w:color w:val="auto"/>
          <w:lang w:val="sr-Cyrl-RS"/>
        </w:rPr>
        <w:t>у</w:t>
      </w:r>
      <w:r w:rsidRPr="00C63708">
        <w:rPr>
          <w:color w:val="auto"/>
          <w:lang w:val="sr-Cyrl-RS"/>
        </w:rPr>
        <w:t>рсом предвиђеним роковима и то: обавештење директору школе</w:t>
      </w:r>
      <w:r w:rsidR="009C57F6">
        <w:rPr>
          <w:color w:val="auto"/>
          <w:lang w:val="sr-Cyrl-RS"/>
        </w:rPr>
        <w:t xml:space="preserve"> о</w:t>
      </w:r>
      <w:r w:rsidRPr="00C63708">
        <w:rPr>
          <w:color w:val="auto"/>
          <w:lang w:val="sr-Cyrl-RS"/>
        </w:rPr>
        <w:t xml:space="preserve"> поступку спровођења конкурса  и допис школи, односно високошколској установи о материјалу који им се доставља у прилогу.</w:t>
      </w:r>
    </w:p>
    <w:p w14:paraId="63432664" w14:textId="2CF277E1" w:rsidR="005F72DB" w:rsidRPr="00C63708" w:rsidRDefault="005F72DB" w:rsidP="00767E76">
      <w:pPr>
        <w:pStyle w:val="Default0"/>
        <w:ind w:firstLine="349"/>
        <w:jc w:val="both"/>
        <w:rPr>
          <w:color w:val="auto"/>
          <w:lang w:val="sr-Cyrl-RS"/>
        </w:rPr>
      </w:pPr>
      <w:r w:rsidRPr="00C63708">
        <w:rPr>
          <w:color w:val="auto"/>
          <w:lang w:val="sr-Cyrl-RS"/>
        </w:rPr>
        <w:t>10 дана пре почетка рока за пријаву на конкурс, Банка добија од Министарства конкурсни материјал који заједно са дописом директору школе и упуством за спровођење конкурса доставља свим средњим школама на територији РС.</w:t>
      </w:r>
    </w:p>
    <w:p w14:paraId="2224BCAC" w14:textId="2EAF01E7" w:rsidR="005F72DB" w:rsidRPr="00C63708" w:rsidRDefault="005F72DB" w:rsidP="00767E76">
      <w:pPr>
        <w:pStyle w:val="Default0"/>
        <w:ind w:firstLine="349"/>
        <w:jc w:val="both"/>
        <w:rPr>
          <w:color w:val="auto"/>
          <w:lang w:val="sr-Cyrl-RS"/>
        </w:rPr>
      </w:pPr>
      <w:r w:rsidRPr="00C63708">
        <w:rPr>
          <w:color w:val="auto"/>
          <w:lang w:val="sr-Cyrl-RS"/>
        </w:rPr>
        <w:t>10 дана пре почетка рока за пријаву за студентске стипендије и кредите Банка добија од Министарства конкурсни материјал који заједно са дописом високошколск</w:t>
      </w:r>
      <w:r w:rsidR="009C57F6">
        <w:rPr>
          <w:color w:val="auto"/>
          <w:lang w:val="sr-Cyrl-RS"/>
        </w:rPr>
        <w:t>ој</w:t>
      </w:r>
      <w:r w:rsidRPr="00C63708">
        <w:rPr>
          <w:color w:val="auto"/>
          <w:lang w:val="sr-Cyrl-RS"/>
        </w:rPr>
        <w:t xml:space="preserve"> установе и упуством за спровођење конкурса доставља свим високошколским установама на територији РС.</w:t>
      </w:r>
    </w:p>
    <w:p w14:paraId="3CA4845B" w14:textId="77777777" w:rsidR="00ED3936" w:rsidRPr="00C2554A" w:rsidRDefault="00ED3936" w:rsidP="00767E76">
      <w:pPr>
        <w:numPr>
          <w:ilvl w:val="0"/>
          <w:numId w:val="8"/>
        </w:num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Пријем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примедаба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писаној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припрема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истих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стручну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службу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Комисију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релевантним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колико је јавно познато односно наведено у Конкурсу за доделу студенских/ученичких кредита и стипендија који је јавно објављен на званичној интернет презентацији Министарства просвете, науке и технолошког развоја сви приговори морају бити образложени и прослеђени преко високошколске установе коју је корисник уписао</w:t>
      </w:r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5F11870" w14:textId="791227A8" w:rsidR="00384EB5" w:rsidRPr="00C2554A" w:rsidRDefault="005F72DB" w:rsidP="00384EB5">
      <w:pPr>
        <w:pStyle w:val="Default0"/>
        <w:ind w:left="360"/>
        <w:jc w:val="both"/>
        <w:rPr>
          <w:color w:val="auto"/>
          <w:lang w:val="sr-Cyrl-RS"/>
        </w:rPr>
      </w:pPr>
      <w:r w:rsidRPr="00C2554A">
        <w:rPr>
          <w:color w:val="auto"/>
          <w:lang w:val="sr-Cyrl-RS"/>
        </w:rPr>
        <w:t xml:space="preserve">ОДГОВОР:  Приговор мора бити образложен и </w:t>
      </w:r>
      <w:r w:rsidR="009C57F6">
        <w:rPr>
          <w:color w:val="auto"/>
          <w:lang w:val="sr-Cyrl-RS"/>
        </w:rPr>
        <w:t>документован. Школа, односно високошколска установа,</w:t>
      </w:r>
      <w:r w:rsidR="00384EB5">
        <w:rPr>
          <w:color w:val="auto"/>
          <w:lang w:val="sr-Cyrl-RS"/>
        </w:rPr>
        <w:t xml:space="preserve"> </w:t>
      </w:r>
      <w:r w:rsidR="009C57F6">
        <w:rPr>
          <w:color w:val="auto"/>
          <w:lang w:val="sr-Cyrl-RS"/>
        </w:rPr>
        <w:t xml:space="preserve"> </w:t>
      </w:r>
      <w:r w:rsidR="00384EB5">
        <w:rPr>
          <w:color w:val="auto"/>
          <w:lang w:val="sr-Cyrl-RS"/>
        </w:rPr>
        <w:t xml:space="preserve">приговоре, уз </w:t>
      </w:r>
      <w:r w:rsidR="009C57F6">
        <w:rPr>
          <w:color w:val="auto"/>
          <w:lang w:val="sr-Cyrl-RS"/>
        </w:rPr>
        <w:t xml:space="preserve">контролни списак поднетих приговора, </w:t>
      </w:r>
      <w:r w:rsidR="00384EB5">
        <w:rPr>
          <w:color w:val="auto"/>
          <w:lang w:val="sr-Cyrl-RS"/>
        </w:rPr>
        <w:t xml:space="preserve">доставља Банци на техничку обраду и прирпрему истих за стручну службу и Комисију Министарства, </w:t>
      </w:r>
      <w:r w:rsidR="00384EB5" w:rsidRPr="00C2554A">
        <w:rPr>
          <w:color w:val="auto"/>
          <w:lang w:val="sr-Cyrl-RS"/>
        </w:rPr>
        <w:t xml:space="preserve">која доноси </w:t>
      </w:r>
      <w:r w:rsidR="00384EB5">
        <w:rPr>
          <w:color w:val="auto"/>
          <w:lang w:val="sr-Cyrl-RS"/>
        </w:rPr>
        <w:t xml:space="preserve">предлог </w:t>
      </w:r>
      <w:r w:rsidR="00384EB5" w:rsidRPr="00C2554A">
        <w:rPr>
          <w:color w:val="auto"/>
          <w:lang w:val="sr-Cyrl-RS"/>
        </w:rPr>
        <w:t>одлук</w:t>
      </w:r>
      <w:r w:rsidR="00384EB5">
        <w:rPr>
          <w:color w:val="auto"/>
          <w:lang w:val="sr-Cyrl-RS"/>
        </w:rPr>
        <w:t>е министру</w:t>
      </w:r>
      <w:r w:rsidR="00384EB5" w:rsidRPr="00C2554A">
        <w:rPr>
          <w:color w:val="auto"/>
          <w:lang w:val="sr-Cyrl-RS"/>
        </w:rPr>
        <w:t xml:space="preserve"> о </w:t>
      </w:r>
      <w:r w:rsidR="00384EB5">
        <w:rPr>
          <w:color w:val="auto"/>
          <w:lang w:val="sr-Cyrl-RS"/>
        </w:rPr>
        <w:t>додели</w:t>
      </w:r>
      <w:r w:rsidR="00384EB5" w:rsidRPr="00C2554A">
        <w:rPr>
          <w:color w:val="auto"/>
          <w:lang w:val="sr-Cyrl-RS"/>
        </w:rPr>
        <w:t xml:space="preserve"> стипендиј</w:t>
      </w:r>
      <w:r w:rsidR="00384EB5">
        <w:rPr>
          <w:color w:val="auto"/>
          <w:lang w:val="sr-Cyrl-RS"/>
        </w:rPr>
        <w:t>а</w:t>
      </w:r>
      <w:r w:rsidR="00384EB5" w:rsidRPr="00C2554A">
        <w:rPr>
          <w:color w:val="auto"/>
          <w:lang w:val="sr-Cyrl-RS"/>
        </w:rPr>
        <w:t xml:space="preserve"> и кредита.</w:t>
      </w:r>
    </w:p>
    <w:p w14:paraId="0E767519" w14:textId="77777777" w:rsidR="00ED3936" w:rsidRPr="00C2554A" w:rsidRDefault="00ED3936" w:rsidP="00767E76">
      <w:pPr>
        <w:numPr>
          <w:ilvl w:val="0"/>
          <w:numId w:val="8"/>
        </w:num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Пријем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меница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контрола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исправности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уношење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меничног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покрића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колико је познато доставља се преко високошколске установе коју је корисник уписао - колико је јавно познато односно наведено у Конкурсу за доделу студенских/ученичких кредита и стипендија који је јавно објављен на званичној интернет презентацији Министарства просвете, науке и технолошког развоја менице са изјавом жиранта  морају бити прослеђени преко високошколске установе коју је корисник уписао и др;</w:t>
      </w:r>
    </w:p>
    <w:p w14:paraId="0013D228" w14:textId="61F0ABB9" w:rsidR="005F72DB" w:rsidRPr="00C2554A" w:rsidRDefault="005F72DB" w:rsidP="00767E76">
      <w:pPr>
        <w:pStyle w:val="Default0"/>
        <w:ind w:left="360"/>
        <w:jc w:val="both"/>
        <w:rPr>
          <w:color w:val="auto"/>
          <w:lang w:val="sr-Cyrl-RS"/>
        </w:rPr>
      </w:pPr>
      <w:r w:rsidRPr="00C2554A">
        <w:rPr>
          <w:color w:val="auto"/>
          <w:lang w:val="sr-Cyrl-RS"/>
        </w:rPr>
        <w:t xml:space="preserve">ОДГОВОР: </w:t>
      </w:r>
      <w:r w:rsidR="00384EB5">
        <w:rPr>
          <w:color w:val="auto"/>
          <w:lang w:val="sr-Cyrl-RS"/>
        </w:rPr>
        <w:t>М</w:t>
      </w:r>
      <w:r w:rsidRPr="00C2554A">
        <w:rPr>
          <w:color w:val="auto"/>
          <w:lang w:val="sr-Cyrl-RS"/>
        </w:rPr>
        <w:t>енице</w:t>
      </w:r>
      <w:r w:rsidR="00384EB5">
        <w:rPr>
          <w:color w:val="auto"/>
          <w:lang w:val="sr-Cyrl-RS"/>
        </w:rPr>
        <w:t xml:space="preserve"> се</w:t>
      </w:r>
      <w:r w:rsidRPr="00C2554A">
        <w:rPr>
          <w:color w:val="auto"/>
          <w:lang w:val="sr-Cyrl-RS"/>
        </w:rPr>
        <w:t xml:space="preserve"> достављају преко високошколске установе и установе  их прослеђују Банци, </w:t>
      </w:r>
      <w:r w:rsidR="00384EB5">
        <w:rPr>
          <w:color w:val="auto"/>
          <w:lang w:val="sr-Cyrl-RS"/>
        </w:rPr>
        <w:t xml:space="preserve">уз контролни списак, </w:t>
      </w:r>
      <w:r w:rsidRPr="00C2554A">
        <w:rPr>
          <w:color w:val="auto"/>
          <w:lang w:val="sr-Cyrl-RS"/>
        </w:rPr>
        <w:t>у складу са конкурсом.</w:t>
      </w:r>
    </w:p>
    <w:p w14:paraId="7176F1FB" w14:textId="77777777" w:rsidR="00ED3936" w:rsidRPr="00C2554A" w:rsidRDefault="00ED3936" w:rsidP="00767E76">
      <w:pPr>
        <w:numPr>
          <w:ilvl w:val="0"/>
          <w:numId w:val="8"/>
        </w:num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Затим навели сте да предмет јавне набавке обухвата и о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безбеђивање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специјализоване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странице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информисање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554A">
        <w:rPr>
          <w:rFonts w:ascii="Times New Roman" w:eastAsia="Times New Roman" w:hAnsi="Times New Roman" w:cs="Times New Roman"/>
          <w:sz w:val="24"/>
          <w:szCs w:val="24"/>
        </w:rPr>
        <w:t>корисника</w:t>
      </w:r>
      <w:proofErr w:type="spellEnd"/>
      <w:r w:rsidRPr="00C255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што представља услов односно обавезу Понуђача, а не предмет јавне набавке. </w:t>
      </w:r>
    </w:p>
    <w:p w14:paraId="11068B99" w14:textId="740313D5" w:rsidR="00C84D67" w:rsidRPr="00C63708" w:rsidRDefault="005F72DB" w:rsidP="00767E76">
      <w:pPr>
        <w:pStyle w:val="Default0"/>
        <w:ind w:left="360"/>
        <w:jc w:val="both"/>
        <w:rPr>
          <w:color w:val="auto"/>
          <w:lang w:val="sr-Cyrl-RS"/>
        </w:rPr>
      </w:pPr>
      <w:r w:rsidRPr="00C63708">
        <w:rPr>
          <w:color w:val="auto"/>
          <w:lang w:val="sr-Cyrl-RS"/>
        </w:rPr>
        <w:t xml:space="preserve">ОДГОВОР:  </w:t>
      </w:r>
    </w:p>
    <w:p w14:paraId="5AAB6210" w14:textId="351CC64B" w:rsidR="005F72DB" w:rsidRDefault="005F72DB" w:rsidP="00767E76">
      <w:pPr>
        <w:pStyle w:val="Default0"/>
        <w:ind w:left="360"/>
        <w:jc w:val="both"/>
        <w:rPr>
          <w:color w:val="auto"/>
          <w:lang w:val="sr-Cyrl-RS"/>
        </w:rPr>
      </w:pPr>
      <w:r w:rsidRPr="00C63708">
        <w:rPr>
          <w:color w:val="auto"/>
          <w:lang w:val="sr-Cyrl-RS"/>
        </w:rPr>
        <w:t xml:space="preserve">Обезбеђивање интернет странице представља опис предмета јавне набавке и обавеза је </w:t>
      </w:r>
      <w:r w:rsidR="00C2554A" w:rsidRPr="00C63708">
        <w:rPr>
          <w:color w:val="auto"/>
          <w:lang w:val="sr-Cyrl-RS"/>
        </w:rPr>
        <w:t>изабраног понуђача</w:t>
      </w:r>
      <w:r w:rsidRPr="00C63708">
        <w:rPr>
          <w:color w:val="auto"/>
          <w:lang w:val="sr-Cyrl-RS"/>
        </w:rPr>
        <w:t xml:space="preserve"> у складу са потребом сталног контакта и правовремене информисаности корисника стипендија и кредита.</w:t>
      </w:r>
    </w:p>
    <w:p w14:paraId="31FFEEAA" w14:textId="55BDA77F" w:rsidR="005A3BE4" w:rsidRPr="00C63708" w:rsidRDefault="005A3BE4" w:rsidP="005A3BE4">
      <w:pPr>
        <w:pStyle w:val="Default0"/>
        <w:ind w:left="36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Интернет страница </w:t>
      </w:r>
      <w:r w:rsidRPr="00C63708">
        <w:rPr>
          <w:color w:val="auto"/>
          <w:lang w:val="sr-Cyrl-RS"/>
        </w:rPr>
        <w:t>треба да има могућност прегледа ранг листи ученика и студената, на основу ЈМБГ кандидата, преглед свих закључених уговора од 2000/20001. школске године, преглед конкурса, преглед свих релевантних података корисника кредита у отплати по основу ЈМБГ-а и броја уговора, као и информисање о кредитима и стипендијама, датумима исплата кредита и стипендија и</w:t>
      </w:r>
      <w:r>
        <w:rPr>
          <w:color w:val="auto"/>
          <w:lang w:val="sr-Cyrl-RS"/>
        </w:rPr>
        <w:t xml:space="preserve"> друго</w:t>
      </w:r>
      <w:bookmarkStart w:id="0" w:name="_GoBack"/>
      <w:bookmarkEnd w:id="0"/>
      <w:r>
        <w:rPr>
          <w:color w:val="auto"/>
          <w:lang w:val="sr-Cyrl-RS"/>
        </w:rPr>
        <w:t>, у складу са законом.</w:t>
      </w:r>
    </w:p>
    <w:p w14:paraId="2BF00516" w14:textId="77777777" w:rsidR="005A3BE4" w:rsidRPr="00C2554A" w:rsidRDefault="005A3BE4" w:rsidP="00767E76">
      <w:pPr>
        <w:pStyle w:val="Default0"/>
        <w:ind w:left="360"/>
        <w:jc w:val="both"/>
        <w:rPr>
          <w:color w:val="auto"/>
          <w:lang w:val="sr-Cyrl-RS"/>
        </w:rPr>
      </w:pPr>
    </w:p>
    <w:p w14:paraId="13F61ECA" w14:textId="77777777" w:rsidR="00223B5D" w:rsidRDefault="00223B5D" w:rsidP="00767E76">
      <w:pPr>
        <w:spacing w:after="0" w:line="240" w:lineRule="auto"/>
        <w:ind w:right="100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FE311B" w14:textId="77777777" w:rsidR="00223B5D" w:rsidRDefault="00223B5D" w:rsidP="00767E76">
      <w:pPr>
        <w:spacing w:after="0" w:line="240" w:lineRule="auto"/>
        <w:ind w:right="100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7AEA89" w14:textId="02DD6CA7" w:rsidR="00693B14" w:rsidRDefault="00693B14" w:rsidP="00767E76">
      <w:pPr>
        <w:spacing w:after="0" w:line="240" w:lineRule="auto"/>
        <w:ind w:left="3969" w:right="100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КОМИСИЈА ЗА ЈАВНУ НАБАВКУ</w:t>
      </w:r>
    </w:p>
    <w:p w14:paraId="24844F28" w14:textId="4CB4FF96" w:rsidR="00693B14" w:rsidRPr="00402C12" w:rsidRDefault="00393214" w:rsidP="00767E76">
      <w:pPr>
        <w:spacing w:after="0" w:line="240" w:lineRule="auto"/>
        <w:ind w:left="3969" w:right="100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ОП/У/01/2</w:t>
      </w:r>
      <w:r w:rsidR="00693B14">
        <w:rPr>
          <w:rFonts w:ascii="Times New Roman" w:hAnsi="Times New Roman" w:cs="Times New Roman"/>
          <w:sz w:val="24"/>
          <w:szCs w:val="24"/>
          <w:lang w:val="sr-Cyrl-RS"/>
        </w:rPr>
        <w:t>0</w:t>
      </w:r>
    </w:p>
    <w:p w14:paraId="667AA340" w14:textId="77777777" w:rsidR="006304F8" w:rsidRDefault="006304F8" w:rsidP="00767E76">
      <w:pPr>
        <w:spacing w:after="0" w:line="240" w:lineRule="auto"/>
        <w:ind w:right="100" w:firstLine="708"/>
        <w:jc w:val="both"/>
        <w:rPr>
          <w:rFonts w:ascii="Times New Roman" w:eastAsia="Times New Roman" w:hAnsi="Times New Roman"/>
          <w:sz w:val="24"/>
        </w:rPr>
      </w:pPr>
    </w:p>
    <w:p w14:paraId="09D5CBD5" w14:textId="77777777" w:rsidR="006304F8" w:rsidRDefault="006304F8" w:rsidP="00767E76">
      <w:pPr>
        <w:spacing w:after="0" w:line="240" w:lineRule="auto"/>
        <w:ind w:right="100" w:firstLine="708"/>
        <w:jc w:val="both"/>
        <w:rPr>
          <w:rFonts w:ascii="Times New Roman" w:eastAsia="Times New Roman" w:hAnsi="Times New Roman"/>
          <w:sz w:val="24"/>
        </w:rPr>
      </w:pPr>
    </w:p>
    <w:p w14:paraId="69F96E56" w14:textId="77777777" w:rsidR="006304F8" w:rsidRDefault="006304F8" w:rsidP="00767E76">
      <w:pPr>
        <w:spacing w:after="0" w:line="240" w:lineRule="auto"/>
        <w:ind w:right="100" w:firstLine="708"/>
        <w:jc w:val="both"/>
        <w:rPr>
          <w:rFonts w:ascii="Times New Roman" w:eastAsia="Times New Roman" w:hAnsi="Times New Roman"/>
          <w:sz w:val="24"/>
        </w:rPr>
      </w:pPr>
    </w:p>
    <w:p w14:paraId="12364C91" w14:textId="77777777" w:rsidR="001F1723" w:rsidRPr="001F1723" w:rsidRDefault="001F1723" w:rsidP="00767E76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482FE0E" w14:textId="77777777" w:rsidR="008854E3" w:rsidRPr="00DF1208" w:rsidRDefault="008854E3" w:rsidP="00767E76">
      <w:pPr>
        <w:pStyle w:val="ListParagraph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5948F5" w14:textId="77777777" w:rsidR="0030742D" w:rsidRPr="00DF1208" w:rsidRDefault="0030742D" w:rsidP="00767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42D" w:rsidRPr="00DF1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8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4"/>
    <w:multiLevelType w:val="hybridMultilevel"/>
    <w:tmpl w:val="098A3148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5CF0C2F"/>
    <w:multiLevelType w:val="multilevel"/>
    <w:tmpl w:val="51D0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E83042"/>
    <w:multiLevelType w:val="multilevel"/>
    <w:tmpl w:val="0480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FC1D4A"/>
    <w:multiLevelType w:val="multilevel"/>
    <w:tmpl w:val="87F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1E7353"/>
    <w:multiLevelType w:val="hybridMultilevel"/>
    <w:tmpl w:val="E612E502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FC2617E"/>
    <w:multiLevelType w:val="hybridMultilevel"/>
    <w:tmpl w:val="CBC4C008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5FC840EE"/>
    <w:multiLevelType w:val="multilevel"/>
    <w:tmpl w:val="7574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FE3141"/>
    <w:multiLevelType w:val="hybridMultilevel"/>
    <w:tmpl w:val="B0D2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E3"/>
    <w:rsid w:val="000B575E"/>
    <w:rsid w:val="001F1723"/>
    <w:rsid w:val="00223B5D"/>
    <w:rsid w:val="002D082E"/>
    <w:rsid w:val="0030742D"/>
    <w:rsid w:val="00312C31"/>
    <w:rsid w:val="00384EB5"/>
    <w:rsid w:val="00393214"/>
    <w:rsid w:val="00402C12"/>
    <w:rsid w:val="0045385F"/>
    <w:rsid w:val="004E1869"/>
    <w:rsid w:val="00541107"/>
    <w:rsid w:val="005A3BE4"/>
    <w:rsid w:val="005F72DB"/>
    <w:rsid w:val="006304F8"/>
    <w:rsid w:val="00693B14"/>
    <w:rsid w:val="00694203"/>
    <w:rsid w:val="006D7625"/>
    <w:rsid w:val="00730413"/>
    <w:rsid w:val="00767E76"/>
    <w:rsid w:val="007A7C58"/>
    <w:rsid w:val="007C0F87"/>
    <w:rsid w:val="008854E3"/>
    <w:rsid w:val="008E759C"/>
    <w:rsid w:val="00956D32"/>
    <w:rsid w:val="0096570B"/>
    <w:rsid w:val="00981D84"/>
    <w:rsid w:val="009B45D0"/>
    <w:rsid w:val="009C0E93"/>
    <w:rsid w:val="009C57F6"/>
    <w:rsid w:val="009C6C0C"/>
    <w:rsid w:val="00AE63A8"/>
    <w:rsid w:val="00B10C10"/>
    <w:rsid w:val="00BB6188"/>
    <w:rsid w:val="00C2554A"/>
    <w:rsid w:val="00C63708"/>
    <w:rsid w:val="00C84D67"/>
    <w:rsid w:val="00CE32F1"/>
    <w:rsid w:val="00D17CB0"/>
    <w:rsid w:val="00D20153"/>
    <w:rsid w:val="00D53A7E"/>
    <w:rsid w:val="00DA1A34"/>
    <w:rsid w:val="00DE3280"/>
    <w:rsid w:val="00DF1208"/>
    <w:rsid w:val="00E84649"/>
    <w:rsid w:val="00ED3936"/>
    <w:rsid w:val="00F7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4626"/>
  <w15:chartTrackingRefBased/>
  <w15:docId w15:val="{6EF051FE-2E41-404B-B647-BD76F59C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E3"/>
    <w:pPr>
      <w:spacing w:after="200" w:line="276" w:lineRule="auto"/>
      <w:jc w:val="left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autoRedefine/>
    <w:rsid w:val="00D20153"/>
    <w:pPr>
      <w:keepNext/>
      <w:keepLines/>
      <w:suppressAutoHyphens/>
      <w:spacing w:line="240" w:lineRule="auto"/>
      <w:outlineLvl w:val="0"/>
    </w:pPr>
    <w:rPr>
      <w:rFonts w:eastAsia="Arial Unicode MS" w:cs="font268"/>
      <w:b/>
      <w:bCs/>
      <w:kern w:val="1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153"/>
    <w:rPr>
      <w:rFonts w:eastAsia="Arial Unicode MS" w:cs="font268"/>
      <w:b/>
      <w:bCs/>
      <w:kern w:val="1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201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153"/>
  </w:style>
  <w:style w:type="paragraph" w:styleId="ListParagraph">
    <w:name w:val="List Paragraph"/>
    <w:basedOn w:val="Normal"/>
    <w:uiPriority w:val="34"/>
    <w:qFormat/>
    <w:rsid w:val="00885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3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2F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2F1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basedOn w:val="Normal"/>
    <w:rsid w:val="00ED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ED3936"/>
  </w:style>
  <w:style w:type="character" w:styleId="Hyperlink">
    <w:name w:val="Hyperlink"/>
    <w:basedOn w:val="DefaultParagraphFont"/>
    <w:uiPriority w:val="99"/>
    <w:semiHidden/>
    <w:unhideWhenUsed/>
    <w:rsid w:val="00ED3936"/>
    <w:rPr>
      <w:color w:val="0000FF"/>
      <w:u w:val="single"/>
    </w:rPr>
  </w:style>
  <w:style w:type="paragraph" w:customStyle="1" w:styleId="Default0">
    <w:name w:val="Default"/>
    <w:basedOn w:val="Normal"/>
    <w:rsid w:val="005F72D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Hewlett-Packard Company</cp:lastModifiedBy>
  <cp:revision>6</cp:revision>
  <cp:lastPrinted>2020-07-23T08:38:00Z</cp:lastPrinted>
  <dcterms:created xsi:type="dcterms:W3CDTF">2020-07-22T08:55:00Z</dcterms:created>
  <dcterms:modified xsi:type="dcterms:W3CDTF">2020-07-23T09:16:00Z</dcterms:modified>
</cp:coreProperties>
</file>