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E4" w:rsidRDefault="000F70E4" w:rsidP="000F70E4">
      <w:pPr>
        <w:jc w:val="center"/>
        <w:rPr>
          <w:b/>
          <w:sz w:val="28"/>
          <w:szCs w:val="28"/>
        </w:rPr>
      </w:pPr>
    </w:p>
    <w:p w:rsidR="000F70E4" w:rsidRDefault="000F70E4" w:rsidP="000F70E4">
      <w:pPr>
        <w:jc w:val="center"/>
        <w:rPr>
          <w:b/>
          <w:sz w:val="28"/>
          <w:szCs w:val="28"/>
        </w:rPr>
      </w:pPr>
    </w:p>
    <w:p w:rsidR="000F70E4" w:rsidRDefault="000F70E4" w:rsidP="000F70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КРИТЕРИЈУМИ ЗА ДОДЕЛУ</w:t>
      </w:r>
    </w:p>
    <w:p w:rsidR="000F70E4" w:rsidRDefault="000F70E4" w:rsidP="000F70E4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СВЕТОСАВСКЕ НАГРАДЕ ЗА 201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  <w:lang w:val="sr-Cyrl-CS"/>
        </w:rPr>
        <w:t>. ГОДИНУ</w:t>
      </w:r>
    </w:p>
    <w:p w:rsidR="000F70E4" w:rsidRDefault="000F70E4" w:rsidP="000F70E4">
      <w:pPr>
        <w:jc w:val="both"/>
      </w:pPr>
    </w:p>
    <w:p w:rsidR="000F70E4" w:rsidRDefault="000F70E4" w:rsidP="000F70E4">
      <w:pPr>
        <w:jc w:val="both"/>
      </w:pPr>
    </w:p>
    <w:p w:rsidR="000F70E4" w:rsidRDefault="000F70E4" w:rsidP="000F70E4">
      <w:pPr>
        <w:jc w:val="both"/>
      </w:pPr>
    </w:p>
    <w:p w:rsidR="000F70E4" w:rsidRPr="000F70E4" w:rsidRDefault="000F70E4" w:rsidP="000F70E4">
      <w:pPr>
        <w:jc w:val="both"/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</w:pPr>
      <w:r>
        <w:rPr>
          <w:lang w:val="sr-Cyrl-CS"/>
        </w:rPr>
        <w:t xml:space="preserve">УЧЕНИЦИ </w:t>
      </w:r>
      <w:r>
        <w:rPr>
          <w:lang w:val="sr-Cyrl-RS"/>
        </w:rPr>
        <w:t>основних и средњих школа</w:t>
      </w:r>
      <w:r>
        <w:rPr>
          <w:lang w:val="sr-Cyrl-CS"/>
        </w:rPr>
        <w:t>:</w:t>
      </w:r>
    </w:p>
    <w:p w:rsidR="000F70E4" w:rsidRDefault="000F70E4" w:rsidP="000F70E4">
      <w:pPr>
        <w:tabs>
          <w:tab w:val="left" w:pos="5910"/>
        </w:tabs>
        <w:spacing w:after="120"/>
        <w:jc w:val="both"/>
        <w:rPr>
          <w:color w:val="FF0000"/>
          <w:lang w:val="ru-RU"/>
        </w:rPr>
      </w:pP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color w:val="FF0000"/>
          <w:lang w:val="ru-RU"/>
        </w:rPr>
      </w:pPr>
      <w:r>
        <w:rPr>
          <w:lang w:val="ru-RU"/>
        </w:rPr>
        <w:t>Постигнућа у стицању знања, умења и вештина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color w:val="FF0000"/>
          <w:lang w:val="ru-RU"/>
        </w:rPr>
      </w:pPr>
      <w:r>
        <w:rPr>
          <w:lang w:val="sr-Cyrl-RS"/>
        </w:rPr>
        <w:t>Примерено</w:t>
      </w:r>
      <w:r>
        <w:rPr>
          <w:lang w:val="ru-RU"/>
        </w:rPr>
        <w:t xml:space="preserve"> владање у досадашњем  школовању 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Освојено 1. место на републичком такмичењу у 201</w:t>
      </w:r>
      <w:r>
        <w:t>4</w:t>
      </w:r>
      <w:r>
        <w:rPr>
          <w:lang w:val="ru-RU"/>
        </w:rPr>
        <w:t>. години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Освојено 1., 2. или 3. место на међународним такмичењима у протеклој школској години предвиђених Календаром такмичења и смотри ученика који је објавило Министарство просвете, науке и технолошког развоја РС, укључујући и Олимпијаде и Балканијаде у 201</w:t>
      </w:r>
      <w:r>
        <w:t>4</w:t>
      </w:r>
      <w:r>
        <w:rPr>
          <w:lang w:val="ru-RU"/>
        </w:rPr>
        <w:t>. години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Освојена 1., 2. или 3. награда на међународним конкурсима у области уметности у 201</w:t>
      </w:r>
      <w:r>
        <w:t>4</w:t>
      </w:r>
      <w:r>
        <w:rPr>
          <w:lang w:val="ru-RU"/>
        </w:rPr>
        <w:t>. години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Освојено 1., 2. или 3. место на међународним такмичењима у области спорта и физичког васпитања у 201</w:t>
      </w:r>
      <w:r>
        <w:t>4</w:t>
      </w:r>
      <w:r>
        <w:rPr>
          <w:lang w:val="ru-RU"/>
        </w:rPr>
        <w:t>. години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Допринос позитивној атмосфери у школи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Ангажовање у наставним и ваннаставним активностима 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Неговање хармоничних односа између вршњака, наставника и осталих запослених у школи </w:t>
      </w:r>
    </w:p>
    <w:p w:rsidR="000F70E4" w:rsidRDefault="000F70E4" w:rsidP="000F70E4">
      <w:pPr>
        <w:numPr>
          <w:ilvl w:val="0"/>
          <w:numId w:val="1"/>
        </w:numPr>
        <w:tabs>
          <w:tab w:val="left" w:pos="5910"/>
        </w:tabs>
        <w:spacing w:after="120"/>
        <w:jc w:val="both"/>
        <w:rPr>
          <w:lang w:val="ru-RU"/>
        </w:rPr>
      </w:pPr>
      <w:r>
        <w:rPr>
          <w:lang w:val="ru-RU"/>
        </w:rPr>
        <w:t>Решавање конфликта ненасилним методама</w:t>
      </w:r>
    </w:p>
    <w:p w:rsidR="000F70E4" w:rsidRDefault="000F70E4" w:rsidP="000F70E4">
      <w:pPr>
        <w:tabs>
          <w:tab w:val="left" w:pos="5910"/>
        </w:tabs>
        <w:spacing w:after="120"/>
      </w:pPr>
    </w:p>
    <w:p w:rsidR="000F70E4" w:rsidRDefault="000F70E4" w:rsidP="000F70E4">
      <w:pPr>
        <w:tabs>
          <w:tab w:val="left" w:pos="5910"/>
        </w:tabs>
        <w:spacing w:after="120"/>
      </w:pPr>
    </w:p>
    <w:p w:rsidR="000F70E4" w:rsidRDefault="000F70E4" w:rsidP="000F70E4">
      <w:pPr>
        <w:tabs>
          <w:tab w:val="left" w:pos="5910"/>
        </w:tabs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F70E4" w:rsidTr="000F70E4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4" w:rsidRDefault="000F70E4" w:rsidP="005C48E8">
            <w:pPr>
              <w:tabs>
                <w:tab w:val="left" w:pos="5910"/>
              </w:tabs>
              <w:spacing w:line="276" w:lineRule="auto"/>
              <w:jc w:val="both"/>
            </w:pPr>
            <w:r>
              <w:rPr>
                <w:lang w:val="ru-RU"/>
              </w:rPr>
              <w:t xml:space="preserve">     СТУДЕНТИ</w:t>
            </w:r>
            <w:r w:rsidR="005C48E8">
              <w:rPr>
                <w:lang w:val="ru-RU"/>
              </w:rPr>
              <w:t xml:space="preserve"> СВИХ НИВОА СТУДИЈА:</w:t>
            </w:r>
          </w:p>
        </w:tc>
      </w:tr>
    </w:tbl>
    <w:p w:rsidR="000F70E4" w:rsidRDefault="000F70E4" w:rsidP="000F70E4">
      <w:pPr>
        <w:tabs>
          <w:tab w:val="left" w:pos="5910"/>
        </w:tabs>
        <w:spacing w:after="200"/>
      </w:pP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sr-Cyrl-CS"/>
        </w:rPr>
      </w:pPr>
      <w:r>
        <w:rPr>
          <w:lang w:val="sr-Cyrl-CS"/>
        </w:rPr>
        <w:t>Средња оцена током досадашњих студија</w:t>
      </w: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>Успешно учешће у научно-истраживачком раду</w:t>
      </w: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 Допринос научној дисциплини или уметности у 201</w:t>
      </w:r>
      <w:r>
        <w:t>4</w:t>
      </w:r>
      <w:r>
        <w:rPr>
          <w:lang w:val="sr-Cyrl-CS"/>
        </w:rPr>
        <w:t>. години</w:t>
      </w: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Објављени научно-истраживачки радови </w:t>
      </w:r>
    </w:p>
    <w:p w:rsidR="000F70E4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>Реализована уметничка дела</w:t>
      </w:r>
    </w:p>
    <w:p w:rsidR="000F70E4" w:rsidRPr="00A01856" w:rsidRDefault="000F70E4" w:rsidP="000F70E4">
      <w:pPr>
        <w:numPr>
          <w:ilvl w:val="0"/>
          <w:numId w:val="2"/>
        </w:numPr>
        <w:tabs>
          <w:tab w:val="left" w:pos="5910"/>
        </w:tabs>
        <w:spacing w:after="120"/>
        <w:ind w:left="1077" w:hanging="357"/>
        <w:jc w:val="both"/>
        <w:rPr>
          <w:lang w:val="ru-RU"/>
        </w:rPr>
      </w:pPr>
      <w:r>
        <w:rPr>
          <w:lang w:val="sr-Cyrl-CS"/>
        </w:rPr>
        <w:t xml:space="preserve">Учествовање у активностима, пројектима и програмима које доприносе унапређивању рада високошколске установе </w:t>
      </w:r>
    </w:p>
    <w:p w:rsidR="00A01856" w:rsidRDefault="00A01856" w:rsidP="00A01856">
      <w:pPr>
        <w:tabs>
          <w:tab w:val="left" w:pos="5910"/>
        </w:tabs>
        <w:spacing w:after="120"/>
        <w:ind w:left="1077"/>
        <w:jc w:val="both"/>
        <w:rPr>
          <w:lang w:val="ru-RU"/>
        </w:rPr>
      </w:pPr>
    </w:p>
    <w:p w:rsidR="000F70E4" w:rsidRPr="000F70E4" w:rsidRDefault="000F70E4" w:rsidP="000F70E4">
      <w:pPr>
        <w:tabs>
          <w:tab w:val="left" w:pos="5910"/>
        </w:tabs>
        <w:spacing w:after="120"/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10"/>
        </w:tabs>
        <w:rPr>
          <w:lang w:val="ru-RU"/>
        </w:rPr>
      </w:pPr>
      <w:r>
        <w:rPr>
          <w:lang w:val="ru-RU"/>
        </w:rPr>
        <w:t>ЗАПОСЛЕНИ у предшколским установама, основним  и  средњим школама,  школама са домом ученика и високошколским установама</w:t>
      </w:r>
    </w:p>
    <w:p w:rsidR="000F70E4" w:rsidRDefault="000F70E4" w:rsidP="000F70E4">
      <w:pPr>
        <w:spacing w:after="200"/>
        <w:jc w:val="both"/>
        <w:rPr>
          <w:lang w:val="ru-RU"/>
        </w:rPr>
      </w:pP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Изузетно залагање и значајна постигнућа у раду са децом, ученицима, односно студентима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Учествовање у развијању и јавном представљању примера добре праксе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Успешна примена савремених достигнућа, метода и технологија у образовно-васпитном</w:t>
      </w:r>
      <w:r w:rsidR="005C48E8">
        <w:rPr>
          <w:lang w:val="ru-RU"/>
        </w:rPr>
        <w:t>, односно образовно-научном</w:t>
      </w:r>
      <w:r>
        <w:rPr>
          <w:lang w:val="ru-RU"/>
        </w:rPr>
        <w:t xml:space="preserve"> раду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Допринос унапређивању квалитета рада установе у настави и ваннаставним активностима</w:t>
      </w:r>
      <w:r>
        <w:t xml:space="preserve">, </w:t>
      </w:r>
      <w:r>
        <w:rPr>
          <w:lang w:val="sr-Cyrl-RS"/>
        </w:rPr>
        <w:t>односно прописаним областима стандарда квалитета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Допринос развоју методике наставе појединих наставних предмета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>Развијање позитивне атмосфере у установи и допринос њеном угледу у домаћим и међународним оквирима</w:t>
      </w:r>
    </w:p>
    <w:p w:rsidR="000F70E4" w:rsidRDefault="000F70E4" w:rsidP="000F70E4">
      <w:pPr>
        <w:numPr>
          <w:ilvl w:val="0"/>
          <w:numId w:val="3"/>
        </w:numPr>
        <w:spacing w:after="120"/>
        <w:ind w:left="1077" w:hanging="357"/>
        <w:jc w:val="both"/>
        <w:rPr>
          <w:lang w:val="ru-RU"/>
        </w:rPr>
      </w:pPr>
      <w:r>
        <w:rPr>
          <w:lang w:val="ru-RU"/>
        </w:rPr>
        <w:t xml:space="preserve">Број и квалитет стручних и научних радова објављених у часописима </w:t>
      </w:r>
    </w:p>
    <w:p w:rsidR="000F70E4" w:rsidRDefault="000F70E4" w:rsidP="000F70E4">
      <w:pPr>
        <w:spacing w:after="120"/>
        <w:jc w:val="both"/>
      </w:pPr>
    </w:p>
    <w:p w:rsidR="005979B6" w:rsidRDefault="005979B6" w:rsidP="000F70E4">
      <w:pPr>
        <w:spacing w:after="120"/>
        <w:jc w:val="both"/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lang w:val="ru-RU"/>
        </w:rPr>
        <w:t>УСТАНОВЕ: предшколске, основне и средње школе, школе са домом ученика, високошколске установе, установе ученичког и студентског стандарда</w:t>
      </w: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0F70E4" w:rsidRDefault="000F70E4" w:rsidP="000F70E4">
      <w:pPr>
        <w:spacing w:after="120"/>
        <w:ind w:left="1080"/>
        <w:jc w:val="both"/>
        <w:rPr>
          <w:lang w:val="ru-RU"/>
        </w:rPr>
      </w:pP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Успешно планирање и програмирање васпитног, односно наставног процеса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Квалитет наставе, учења и васпитног рада, односно обезбеђивање свих услова за успешно укључивање детета/ученика/студента у редован образовно-васпитни</w:t>
      </w:r>
      <w:r w:rsidR="005C48E8">
        <w:rPr>
          <w:lang w:val="ru-RU"/>
        </w:rPr>
        <w:t>, односно образовно-научни</w:t>
      </w:r>
      <w:r>
        <w:rPr>
          <w:lang w:val="ru-RU"/>
        </w:rPr>
        <w:t xml:space="preserve"> процес и допринос његовом осамостаљивању у савлађивању знања и стицању умења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Континуирано и узорно ангажовање на осигурању безбедности деце, ученика, студената и свих запослених у установи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Развијање позитивне атмосфере, подстицајне за учење и неговање сарадничких односа у установи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Руковођење, организација и квалитет установе на основу резултата </w:t>
      </w:r>
      <w:r>
        <w:rPr>
          <w:lang w:val="sr-Cyrl-CS"/>
        </w:rPr>
        <w:t xml:space="preserve">праћења и вредновања рада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Школе које су у претходној години оставариле највећи напредак у повећању компетенција наставника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Установе које су повећале обухват деце са сметњама у развоју, инвалидитетом и деце из осетљивих група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Школе за образовање деце са сметњама у развоју које су постигле видљиве резултате у укључивању својих ученика у друге школе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>Школе које су имале успешну међународну сарадњу ученика и наставника</w:t>
      </w:r>
    </w:p>
    <w:p w:rsidR="00A01856" w:rsidRDefault="00A01856" w:rsidP="00A01856">
      <w:pPr>
        <w:spacing w:after="120"/>
        <w:ind w:left="1080"/>
        <w:jc w:val="both"/>
        <w:rPr>
          <w:lang w:val="ru-RU"/>
        </w:rPr>
      </w:pPr>
    </w:p>
    <w:p w:rsidR="00A01856" w:rsidRDefault="00A01856" w:rsidP="00A01856">
      <w:pPr>
        <w:spacing w:after="120"/>
        <w:ind w:left="1080"/>
        <w:jc w:val="both"/>
        <w:rPr>
          <w:lang w:val="ru-RU"/>
        </w:rPr>
      </w:pP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Школе које су оствариле партнерство родитеља и школе - примери добре праксе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Обухват ученичке и студентске популације у осмишљавању и реализацији културних садржаја  </w:t>
      </w:r>
    </w:p>
    <w:p w:rsidR="000F70E4" w:rsidRDefault="000F70E4" w:rsidP="000F70E4">
      <w:pPr>
        <w:numPr>
          <w:ilvl w:val="0"/>
          <w:numId w:val="4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Установе које су дале значајан допринос у реализацији следећих циљева: 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смањење броја неписмених и функционално неписмених грађана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неговање здравља и правилног психофизичког развоја деце и омладине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учење и очување српског језика и писма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упознавање традиције, културе и обичаја деце и младих без обзира на националну и верску припадност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подршка толеранцији, вишејезичности и мултикултуралности 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учење страних језика и упознавање других култура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смањење насиља у школама и решавања конфликта мирним путем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увођење ИТ технологија у наставу и комуникацију између школа, ученика и родитеља</w:t>
      </w:r>
    </w:p>
    <w:p w:rsid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 xml:space="preserve">заштита и очување животне средине  </w:t>
      </w:r>
    </w:p>
    <w:p w:rsidR="000F70E4" w:rsidRPr="000F70E4" w:rsidRDefault="000F70E4" w:rsidP="000F70E4">
      <w:pPr>
        <w:pStyle w:val="Pasussalistom"/>
        <w:numPr>
          <w:ilvl w:val="0"/>
          <w:numId w:val="5"/>
        </w:numPr>
        <w:spacing w:after="120"/>
        <w:jc w:val="both"/>
        <w:rPr>
          <w:lang w:val="ru-RU"/>
        </w:rPr>
      </w:pPr>
      <w:r>
        <w:rPr>
          <w:lang w:val="ru-RU"/>
        </w:rPr>
        <w:t>остали стратешки циљеви у образовању и васпитању.</w:t>
      </w:r>
    </w:p>
    <w:p w:rsidR="000F70E4" w:rsidRPr="000F70E4" w:rsidRDefault="000F70E4" w:rsidP="000F70E4">
      <w:pPr>
        <w:pStyle w:val="Pasussalistom"/>
        <w:spacing w:after="120"/>
        <w:ind w:left="1440"/>
        <w:jc w:val="both"/>
        <w:rPr>
          <w:lang w:val="ru-RU"/>
        </w:rPr>
      </w:pPr>
    </w:p>
    <w:p w:rsidR="000F70E4" w:rsidRDefault="000F70E4" w:rsidP="000F70E4">
      <w:pPr>
        <w:spacing w:after="200"/>
        <w:rPr>
          <w:highlight w:val="green"/>
        </w:rPr>
      </w:pPr>
    </w:p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 СТРУЧНА ДРУШТВА и   ЗАЈЕДНИЦЕ ШКОЛА</w:t>
      </w:r>
    </w:p>
    <w:p w:rsidR="000F70E4" w:rsidRDefault="000F70E4" w:rsidP="000F70E4">
      <w:pPr>
        <w:ind w:left="720"/>
        <w:rPr>
          <w:lang w:val="ru-RU"/>
        </w:rPr>
      </w:pPr>
    </w:p>
    <w:p w:rsidR="00A01856" w:rsidRDefault="00A01856" w:rsidP="000F70E4">
      <w:pPr>
        <w:ind w:left="720"/>
        <w:rPr>
          <w:lang w:val="ru-RU"/>
        </w:rPr>
      </w:pP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унапређењу  образовања и васпитања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повећању компетенција запослених у образовању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Допринос унапређивању квалитета организације такмичења и смотри ученика основних и средњих школа</w:t>
      </w:r>
    </w:p>
    <w:p w:rsidR="000F70E4" w:rsidRDefault="000F70E4" w:rsidP="000F70E4">
      <w:pPr>
        <w:numPr>
          <w:ilvl w:val="0"/>
          <w:numId w:val="6"/>
        </w:numPr>
        <w:spacing w:after="120"/>
        <w:ind w:left="1077" w:hanging="357"/>
        <w:rPr>
          <w:lang w:val="ru-RU"/>
        </w:rPr>
      </w:pPr>
      <w:r>
        <w:rPr>
          <w:lang w:val="ru-RU"/>
        </w:rPr>
        <w:t>Учешће у домаћим и међународним пројектима у образовању</w:t>
      </w:r>
    </w:p>
    <w:p w:rsidR="000F70E4" w:rsidRDefault="000F70E4" w:rsidP="000F70E4">
      <w:pPr>
        <w:rPr>
          <w:lang w:val="sr-Cyrl-RS"/>
        </w:rPr>
      </w:pPr>
    </w:p>
    <w:p w:rsidR="00A01856" w:rsidRPr="00A01856" w:rsidRDefault="00A01856" w:rsidP="000F70E4">
      <w:pPr>
        <w:rPr>
          <w:lang w:val="sr-Cyrl-RS"/>
        </w:rPr>
      </w:pPr>
    </w:p>
    <w:p w:rsidR="000F70E4" w:rsidRDefault="000F70E4" w:rsidP="000F70E4"/>
    <w:p w:rsidR="000F70E4" w:rsidRDefault="000F70E4" w:rsidP="000F70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ru-RU"/>
        </w:rPr>
      </w:pPr>
      <w:r>
        <w:rPr>
          <w:lang w:val="ru-RU"/>
        </w:rPr>
        <w:t xml:space="preserve">АУТОРИ стручних и научних дела у области образовања и васпитања  </w:t>
      </w:r>
    </w:p>
    <w:p w:rsidR="000F70E4" w:rsidRDefault="000F70E4" w:rsidP="000F70E4">
      <w:pPr>
        <w:spacing w:line="276" w:lineRule="auto"/>
        <w:ind w:left="720"/>
        <w:rPr>
          <w:lang w:val="ru-RU"/>
        </w:rPr>
      </w:pPr>
    </w:p>
    <w:p w:rsidR="00A01856" w:rsidRDefault="00A01856" w:rsidP="000F70E4">
      <w:pPr>
        <w:spacing w:line="276" w:lineRule="auto"/>
        <w:ind w:left="720"/>
        <w:rPr>
          <w:lang w:val="ru-RU"/>
        </w:rPr>
      </w:pPr>
    </w:p>
    <w:p w:rsidR="000F70E4" w:rsidRDefault="000F70E4" w:rsidP="000F70E4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 xml:space="preserve">Допринос развоју методике наставе и методологије дидактичко-методичких наука </w:t>
      </w:r>
    </w:p>
    <w:p w:rsidR="000F70E4" w:rsidRDefault="000F70E4" w:rsidP="000F70E4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 xml:space="preserve">Допринос објављеног истраживачког или стручног рада унапређивању квалитета образовања </w:t>
      </w:r>
    </w:p>
    <w:p w:rsidR="000F70E4" w:rsidRDefault="000F70E4" w:rsidP="000F70E4">
      <w:pPr>
        <w:numPr>
          <w:ilvl w:val="0"/>
          <w:numId w:val="7"/>
        </w:numPr>
        <w:spacing w:after="120" w:line="276" w:lineRule="auto"/>
        <w:ind w:left="1077" w:hanging="357"/>
        <w:rPr>
          <w:lang w:val="ru-RU"/>
        </w:rPr>
      </w:pPr>
      <w:r>
        <w:rPr>
          <w:lang w:val="ru-RU"/>
        </w:rPr>
        <w:t>Допринос историји образовања и васпитања и очувању традицији школства у Републици Србији</w:t>
      </w:r>
    </w:p>
    <w:p w:rsidR="00A01856" w:rsidRPr="00A01856" w:rsidRDefault="00A01856" w:rsidP="00A01856">
      <w:pPr>
        <w:spacing w:after="120" w:line="276" w:lineRule="auto"/>
        <w:ind w:left="1077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F70E4" w:rsidTr="000F70E4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E4" w:rsidRDefault="000F70E4">
            <w:pPr>
              <w:spacing w:after="120" w:line="276" w:lineRule="auto"/>
              <w:jc w:val="both"/>
            </w:pPr>
            <w:r>
              <w:rPr>
                <w:lang w:val="sr-Cyrl-RS"/>
              </w:rPr>
              <w:t>ОСТАЛИ ПОЈЕДИНЦИ И ИНСТИТУЦИЈЕ (новинари, медији, привредна друштва, издавачке организације, фондови, задужбине и други)</w:t>
            </w:r>
          </w:p>
        </w:tc>
      </w:tr>
    </w:tbl>
    <w:p w:rsidR="000F70E4" w:rsidRDefault="000F70E4" w:rsidP="000F70E4">
      <w:pPr>
        <w:spacing w:after="120" w:line="276" w:lineRule="auto"/>
        <w:ind w:left="708"/>
        <w:jc w:val="both"/>
      </w:pPr>
    </w:p>
    <w:p w:rsidR="00D8549A" w:rsidRDefault="000F70E4" w:rsidP="000F70E4">
      <w:pPr>
        <w:spacing w:after="120" w:line="276" w:lineRule="auto"/>
        <w:ind w:left="708"/>
        <w:jc w:val="both"/>
      </w:pPr>
      <w:r>
        <w:rPr>
          <w:lang w:val="sr-Cyrl-RS"/>
        </w:rPr>
        <w:t xml:space="preserve"> </w:t>
      </w:r>
      <w:r>
        <w:rPr>
          <w:lang w:val="sr-Cyrl-CS"/>
        </w:rPr>
        <w:t>Допринос</w:t>
      </w:r>
      <w:r>
        <w:rPr>
          <w:lang w:val="sr-Cyrl-RS"/>
        </w:rPr>
        <w:t xml:space="preserve"> поједин</w:t>
      </w:r>
      <w:r>
        <w:rPr>
          <w:lang w:val="sr-Cyrl-CS"/>
        </w:rPr>
        <w:t>а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CS"/>
        </w:rPr>
      </w:pPr>
      <w:r>
        <w:rPr>
          <w:lang w:val="sr-Cyrl-CS"/>
        </w:rPr>
        <w:t>ц</w:t>
      </w:r>
      <w:r>
        <w:rPr>
          <w:lang w:val="sr-Cyrl-RS"/>
        </w:rPr>
        <w:t>а и институција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CS"/>
        </w:rPr>
        <w:t>1. П</w:t>
      </w:r>
      <w:proofErr w:type="spellStart"/>
      <w:r>
        <w:rPr>
          <w:lang w:val="sr-Cyrl-RS"/>
        </w:rPr>
        <w:t>овећању</w:t>
      </w:r>
      <w:proofErr w:type="spellEnd"/>
      <w:r>
        <w:rPr>
          <w:lang w:val="sr-Cyrl-RS"/>
        </w:rPr>
        <w:t xml:space="preserve"> образовног нивоа становништва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 xml:space="preserve">2. </w:t>
      </w:r>
      <w:proofErr w:type="spellStart"/>
      <w:r>
        <w:rPr>
          <w:lang w:val="sr-Cyrl-RS"/>
        </w:rPr>
        <w:t>Афирмациј</w:t>
      </w:r>
      <w:proofErr w:type="spellEnd"/>
      <w:r>
        <w:rPr>
          <w:lang w:val="sr-Cyrl-CS"/>
        </w:rPr>
        <w:t>и</w:t>
      </w:r>
      <w:r>
        <w:rPr>
          <w:lang w:val="sr-Cyrl-RS"/>
        </w:rPr>
        <w:t xml:space="preserve"> образовања на свим  нивоима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 xml:space="preserve">3. Допринос формалном и неформалном образовању 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 xml:space="preserve">4. </w:t>
      </w:r>
      <w:proofErr w:type="spellStart"/>
      <w:r>
        <w:rPr>
          <w:lang w:val="sr-Cyrl-RS"/>
        </w:rPr>
        <w:t>Улагањ</w:t>
      </w:r>
      <w:proofErr w:type="spellEnd"/>
      <w:r>
        <w:rPr>
          <w:lang w:val="sr-Cyrl-CS"/>
        </w:rPr>
        <w:t>у</w:t>
      </w:r>
      <w:r>
        <w:rPr>
          <w:lang w:val="sr-Cyrl-RS"/>
        </w:rPr>
        <w:t xml:space="preserve"> у образовање кроз ученичко предузетништво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 xml:space="preserve">5. </w:t>
      </w:r>
      <w:r>
        <w:rPr>
          <w:lang w:val="sr-Cyrl-CS"/>
        </w:rPr>
        <w:t>С</w:t>
      </w:r>
      <w:proofErr w:type="spellStart"/>
      <w:r>
        <w:rPr>
          <w:lang w:val="sr-Cyrl-RS"/>
        </w:rPr>
        <w:t>мањењу</w:t>
      </w:r>
      <w:proofErr w:type="spellEnd"/>
      <w:r>
        <w:rPr>
          <w:lang w:val="sr-Cyrl-RS"/>
        </w:rPr>
        <w:t xml:space="preserve"> броја неписмених и функционално неписмених 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 xml:space="preserve">7. </w:t>
      </w:r>
      <w:proofErr w:type="spellStart"/>
      <w:r>
        <w:rPr>
          <w:lang w:val="sr-Cyrl-RS"/>
        </w:rPr>
        <w:t>Неговањ</w:t>
      </w:r>
      <w:proofErr w:type="spellEnd"/>
      <w:r>
        <w:rPr>
          <w:lang w:val="sr-Cyrl-CS"/>
        </w:rPr>
        <w:t>у</w:t>
      </w:r>
      <w:r>
        <w:rPr>
          <w:lang w:val="sr-Cyrl-RS"/>
        </w:rPr>
        <w:t xml:space="preserve"> српског језика, историје, културе и обичаја у дијаспори</w:t>
      </w:r>
    </w:p>
    <w:p w:rsidR="000F70E4" w:rsidRDefault="000F70E4" w:rsidP="000F70E4">
      <w:pPr>
        <w:spacing w:after="120" w:line="276" w:lineRule="auto"/>
        <w:ind w:left="708"/>
        <w:jc w:val="both"/>
        <w:rPr>
          <w:lang w:val="sr-Cyrl-RS"/>
        </w:rPr>
      </w:pPr>
      <w:r>
        <w:rPr>
          <w:lang w:val="sr-Cyrl-RS"/>
        </w:rPr>
        <w:t>8. Стипендирању посебно надарених ученика и студената</w:t>
      </w:r>
    </w:p>
    <w:p w:rsidR="000F70E4" w:rsidRDefault="000F70E4" w:rsidP="000F70E4">
      <w:pPr>
        <w:spacing w:after="120" w:line="276" w:lineRule="auto"/>
        <w:jc w:val="both"/>
      </w:pPr>
    </w:p>
    <w:p w:rsidR="000F70E4" w:rsidRDefault="000F70E4" w:rsidP="000F70E4">
      <w:pPr>
        <w:spacing w:after="120" w:line="276" w:lineRule="auto"/>
        <w:jc w:val="both"/>
      </w:pPr>
      <w:r>
        <w:rPr>
          <w:b/>
          <w:lang w:val="sr-Cyrl-RS"/>
        </w:rPr>
        <w:t>НАПОМЕНА:</w:t>
      </w:r>
      <w:r>
        <w:rPr>
          <w:lang w:val="sr-Cyrl-RS"/>
        </w:rPr>
        <w:t xml:space="preserve"> Комисија, коју именује министар, може да узме у разматрање и предлоге који нису дефинисани критеријумима, уколико сматра да су у складу са усвојеном Стратегијом развоја образовања и васпитања у Републици Србији до 2020. године </w:t>
      </w:r>
    </w:p>
    <w:p w:rsidR="00092F71" w:rsidRDefault="005954E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954E5" w:rsidRDefault="005954E5">
      <w:pPr>
        <w:rPr>
          <w:lang w:val="sr-Cyrl-RS"/>
        </w:rPr>
      </w:pPr>
      <w:bookmarkStart w:id="0" w:name="_GoBack"/>
      <w:bookmarkEnd w:id="0"/>
    </w:p>
    <w:p w:rsidR="005954E5" w:rsidRDefault="005954E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 И Н И С Т А Р</w:t>
      </w:r>
    </w:p>
    <w:p w:rsidR="005954E5" w:rsidRDefault="005954E5">
      <w:pPr>
        <w:rPr>
          <w:lang w:val="sr-Cyrl-RS"/>
        </w:rPr>
      </w:pPr>
    </w:p>
    <w:p w:rsidR="005954E5" w:rsidRPr="005954E5" w:rsidRDefault="005954E5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Др Срђан </w:t>
      </w:r>
      <w:proofErr w:type="spellStart"/>
      <w:r>
        <w:rPr>
          <w:lang w:val="sr-Cyrl-RS"/>
        </w:rPr>
        <w:t>Вербић</w:t>
      </w:r>
      <w:proofErr w:type="spellEnd"/>
    </w:p>
    <w:sectPr w:rsidR="005954E5" w:rsidRPr="00595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81F2D"/>
    <w:multiLevelType w:val="hybridMultilevel"/>
    <w:tmpl w:val="5906AEF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675085"/>
    <w:multiLevelType w:val="hybridMultilevel"/>
    <w:tmpl w:val="636A52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FDC34D0"/>
    <w:multiLevelType w:val="hybridMultilevel"/>
    <w:tmpl w:val="ACB638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6BA1C56"/>
    <w:multiLevelType w:val="hybridMultilevel"/>
    <w:tmpl w:val="680022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FF4CAD"/>
    <w:multiLevelType w:val="hybridMultilevel"/>
    <w:tmpl w:val="7ACA26F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4676DAA"/>
    <w:multiLevelType w:val="hybridMultilevel"/>
    <w:tmpl w:val="2D48B31C"/>
    <w:lvl w:ilvl="0" w:tplc="BE72D0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CCA2A2B"/>
    <w:multiLevelType w:val="hybridMultilevel"/>
    <w:tmpl w:val="321CA2D6"/>
    <w:lvl w:ilvl="0" w:tplc="942E22F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8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AF"/>
    <w:rsid w:val="000240D6"/>
    <w:rsid w:val="00092F71"/>
    <w:rsid w:val="000F70E4"/>
    <w:rsid w:val="001F74AF"/>
    <w:rsid w:val="003E57CD"/>
    <w:rsid w:val="005954E5"/>
    <w:rsid w:val="005979B6"/>
    <w:rsid w:val="005C48E8"/>
    <w:rsid w:val="00632D79"/>
    <w:rsid w:val="00A01856"/>
    <w:rsid w:val="00D8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F70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979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9B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0E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0F70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5979B6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5979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5</cp:revision>
  <cp:lastPrinted>2014-11-24T12:05:00Z</cp:lastPrinted>
  <dcterms:created xsi:type="dcterms:W3CDTF">2014-11-19T07:34:00Z</dcterms:created>
  <dcterms:modified xsi:type="dcterms:W3CDTF">2014-11-24T12:05:00Z</dcterms:modified>
</cp:coreProperties>
</file>