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2D" w:rsidRDefault="0036112D" w:rsidP="0036112D">
      <w:pPr>
        <w:jc w:val="both"/>
        <w:rPr>
          <w:lang w:val="ru-RU"/>
        </w:rPr>
      </w:pPr>
      <w:r>
        <w:rPr>
          <w:b/>
          <w:lang w:val="sr-Cyrl-CS"/>
        </w:rPr>
        <w:t xml:space="preserve">МИНИСТАРСТВО ПРОСВЕТЕ, НАУКЕ И ТЕХНОЛОШКОГ РАЗВОЈА  </w:t>
      </w:r>
      <w:r>
        <w:rPr>
          <w:b/>
          <w:lang w:val="ru-RU"/>
        </w:rPr>
        <w:t>РЕПУБЛИКЕ СРБИЈЕ</w:t>
      </w:r>
      <w:r>
        <w:rPr>
          <w:lang w:val="ru-RU"/>
        </w:rPr>
        <w:t xml:space="preserve"> </w:t>
      </w:r>
      <w:r>
        <w:rPr>
          <w:lang w:val="sr-Cyrl-CS"/>
        </w:rPr>
        <w:t xml:space="preserve">на </w:t>
      </w:r>
      <w:r>
        <w:rPr>
          <w:lang w:val="ru-RU"/>
        </w:rPr>
        <w:t xml:space="preserve">основу члана 5. став 1. Уредбе 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>
        <w:rPr>
          <w:lang w:val="sr-Cyrl-CS"/>
        </w:rPr>
        <w:t xml:space="preserve">(„Службени гласник РС“, број 8/12), члана 87. став 1. Закона о ученичком и студентском стандарду („Службени гласник РС“, број 18/10 </w:t>
      </w:r>
      <w:r>
        <w:rPr>
          <w:lang w:val="sr-Cyrl-RS"/>
        </w:rPr>
        <w:t>и 55/13</w:t>
      </w:r>
      <w:r>
        <w:rPr>
          <w:lang w:val="sr-Cyrl-CS"/>
        </w:rPr>
        <w:t xml:space="preserve">) и Решења министра просвете, науке и технолошког развоја број: </w:t>
      </w:r>
      <w:r w:rsidR="007C2546">
        <w:rPr>
          <w:lang w:val="sr-Latn-RS"/>
        </w:rPr>
        <w:t>451-02-18</w:t>
      </w:r>
      <w:r>
        <w:rPr>
          <w:lang w:val="sr-Cyrl-CS"/>
        </w:rPr>
        <w:t>/201</w:t>
      </w:r>
      <w:r>
        <w:rPr>
          <w:lang w:val="sr-Latn-RS"/>
        </w:rPr>
        <w:t>6</w:t>
      </w:r>
      <w:r>
        <w:rPr>
          <w:lang w:val="sr-Cyrl-CS"/>
        </w:rPr>
        <w:t>-05</w:t>
      </w:r>
      <w:r>
        <w:rPr>
          <w:lang w:val="sr-Latn-RS"/>
        </w:rPr>
        <w:t xml:space="preserve"> </w:t>
      </w:r>
      <w:r>
        <w:rPr>
          <w:lang w:val="sr-Cyrl-CS"/>
        </w:rPr>
        <w:t xml:space="preserve">од </w:t>
      </w:r>
      <w:r w:rsidR="007C2546">
        <w:rPr>
          <w:lang w:val="sr-Latn-RS"/>
        </w:rPr>
        <w:t>11.01.</w:t>
      </w:r>
      <w:r>
        <w:rPr>
          <w:lang w:val="sr-Cyrl-CS"/>
        </w:rPr>
        <w:t>201</w:t>
      </w:r>
      <w:r>
        <w:rPr>
          <w:lang w:val="sr-Latn-RS"/>
        </w:rPr>
        <w:t>6</w:t>
      </w:r>
      <w:r>
        <w:rPr>
          <w:lang w:val="sr-Cyrl-CS"/>
        </w:rPr>
        <w:t>. године, расписује јавни конкурс за</w:t>
      </w:r>
    </w:p>
    <w:p w:rsidR="0036112D" w:rsidRDefault="0036112D" w:rsidP="0036112D">
      <w:pPr>
        <w:jc w:val="both"/>
        <w:rPr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  <w:r>
        <w:rPr>
          <w:b/>
          <w:lang w:val="ru-RU"/>
        </w:rPr>
        <w:t>- доделу дотација студентским удружењима за реализацију програма, односно делова програма од општег интереса за студенте у 201</w:t>
      </w:r>
      <w:r>
        <w:rPr>
          <w:b/>
          <w:lang w:val="sr-Latn-RS"/>
        </w:rPr>
        <w:t>6</w:t>
      </w:r>
      <w:r>
        <w:rPr>
          <w:b/>
          <w:lang w:val="ru-RU"/>
        </w:rPr>
        <w:t>. години.</w:t>
      </w:r>
    </w:p>
    <w:p w:rsidR="0036112D" w:rsidRDefault="0036112D" w:rsidP="0036112D">
      <w:pPr>
        <w:ind w:firstLine="1440"/>
        <w:jc w:val="both"/>
        <w:rPr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1. Предмет конкурса и област од општег интереса која се подстиче</w:t>
      </w:r>
      <w:r>
        <w:rPr>
          <w:b/>
          <w:lang w:val="sr-Cyrl-CS"/>
        </w:rPr>
        <w:tab/>
      </w:r>
    </w:p>
    <w:p w:rsidR="0036112D" w:rsidRDefault="0036112D" w:rsidP="0036112D">
      <w:pPr>
        <w:tabs>
          <w:tab w:val="left" w:pos="1440"/>
        </w:tabs>
        <w:jc w:val="both"/>
        <w:rPr>
          <w:lang w:val="sr-Latn-R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>Предмет конкурса јесте додела дотација Министарства просвете, науке и технолошког развоја студентским удружењима за реализацију програма, односно делова програма од јавног, односно општег интереса за студенте у 201</w:t>
      </w:r>
      <w:r>
        <w:rPr>
          <w:lang w:val="sr-Latn-RS"/>
        </w:rPr>
        <w:t>6</w:t>
      </w:r>
      <w:r>
        <w:rPr>
          <w:lang w:val="sr-Cyrl-CS"/>
        </w:rPr>
        <w:t>. години, и то за</w:t>
      </w:r>
      <w:r>
        <w:rPr>
          <w:lang w:val="ru-RU"/>
        </w:rPr>
        <w:t xml:space="preserve"> области</w:t>
      </w:r>
      <w:r>
        <w:rPr>
          <w:lang w:val="sr-Cyrl-CS"/>
        </w:rPr>
        <w:t>: информисање студената, остваривање културно-уметничких, односно културно-образовних-забавних и спортско-рекреативних активности студената и  организовање одмора и опоравка студената</w:t>
      </w:r>
      <w:r>
        <w:rPr>
          <w:lang w:val="sr-Latn-RS"/>
        </w:rPr>
        <w:t>.</w:t>
      </w:r>
    </w:p>
    <w:p w:rsidR="0036112D" w:rsidRDefault="0036112D" w:rsidP="0036112D">
      <w:pPr>
        <w:ind w:firstLine="1440"/>
        <w:rPr>
          <w:b/>
          <w:lang w:val="sr-Cyrl-CS"/>
        </w:rPr>
      </w:pPr>
    </w:p>
    <w:p w:rsidR="0036112D" w:rsidRDefault="0036112D" w:rsidP="0036112D">
      <w:pPr>
        <w:ind w:firstLine="1440"/>
        <w:rPr>
          <w:b/>
          <w:lang w:val="sr-Cyrl-CS"/>
        </w:rPr>
      </w:pPr>
      <w:r>
        <w:rPr>
          <w:b/>
          <w:lang w:val="sr-Cyrl-CS"/>
        </w:rPr>
        <w:t xml:space="preserve">2. Учесници </w:t>
      </w:r>
    </w:p>
    <w:p w:rsidR="0036112D" w:rsidRDefault="0036112D" w:rsidP="0036112D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  <w:lang w:val="sr-Cyrl-CS"/>
        </w:rPr>
        <w:tab/>
      </w:r>
      <w:r>
        <w:rPr>
          <w:lang w:val="sr-Cyrl-CS"/>
        </w:rPr>
        <w:t>Учесници конкурса могу бити само</w:t>
      </w:r>
      <w:r>
        <w:rPr>
          <w:b/>
          <w:lang w:val="sr-Cyrl-CS"/>
        </w:rPr>
        <w:t xml:space="preserve"> </w:t>
      </w:r>
      <w:r>
        <w:rPr>
          <w:lang w:val="sr-Cyrl-CS"/>
        </w:rPr>
        <w:t>непрофитабилна студентска удружења која се баве питањима студентског стандарда у интересу студентске популације и која остварују своје активности од општег интереса на територији Републике Србије.</w:t>
      </w:r>
    </w:p>
    <w:p w:rsidR="0036112D" w:rsidRDefault="0036112D" w:rsidP="0036112D">
      <w:pPr>
        <w:rPr>
          <w:b/>
          <w:lang w:val="sr-Cyrl-CS"/>
        </w:rPr>
      </w:pPr>
    </w:p>
    <w:p w:rsidR="0036112D" w:rsidRDefault="0036112D" w:rsidP="0036112D">
      <w:pPr>
        <w:ind w:firstLine="1440"/>
        <w:rPr>
          <w:b/>
          <w:lang w:val="sr-Cyrl-CS"/>
        </w:rPr>
      </w:pPr>
      <w:r>
        <w:rPr>
          <w:b/>
          <w:lang w:val="sr-Cyrl-CS"/>
        </w:rPr>
        <w:t>3. Конкурсна документација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Уз пријаву на јавни конкурс за доделу дотација, учесник конкурса прилаже: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1) уверење (потврду, извод) да је удружење уписано у регистар надлежног органа;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2) оверену фотокопију извода статута удружења у коме је утврђено да се циљеви удружења остварују у области у којој се програм реализује; 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3)</w:t>
      </w:r>
      <w:r>
        <w:rPr>
          <w:b/>
          <w:lang w:val="sr-Cyrl-CS"/>
        </w:rPr>
        <w:t xml:space="preserve"> </w:t>
      </w:r>
      <w:r>
        <w:rPr>
          <w:lang w:val="sr-Cyrl-CS"/>
        </w:rPr>
        <w:t>програм, односно део програма студентског удружења, који мора да обухвати:</w:t>
      </w:r>
    </w:p>
    <w:p w:rsidR="0036112D" w:rsidRDefault="0036112D" w:rsidP="0036112D">
      <w:pPr>
        <w:ind w:firstLine="1440"/>
        <w:jc w:val="both"/>
        <w:rPr>
          <w:lang w:val="ru-RU"/>
        </w:rPr>
      </w:pPr>
      <w:r>
        <w:rPr>
          <w:lang w:val="sr-Cyrl-CS"/>
        </w:rPr>
        <w:t>(1) детаљан опис садржаја програма, односно дела програма;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ru-RU"/>
        </w:rPr>
        <w:t>(</w:t>
      </w:r>
      <w:r>
        <w:rPr>
          <w:lang w:val="sr-Cyrl-CS"/>
        </w:rPr>
        <w:t>2) учеснике, организаторе програма и одговорно лице за реализацију програма;</w:t>
      </w:r>
    </w:p>
    <w:p w:rsidR="0036112D" w:rsidRDefault="0036112D" w:rsidP="0036112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динамику реализације појединачних програма;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>(4) детаљну спецификацију програмских трошкова за предложене програме (по економским класификацијама).</w:t>
      </w:r>
    </w:p>
    <w:p w:rsidR="0036112D" w:rsidRPr="00780046" w:rsidRDefault="0036112D" w:rsidP="0036112D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Учесник конкурса програм, односно делове програма доставља на </w:t>
      </w:r>
      <w:r w:rsidRPr="00780046">
        <w:rPr>
          <w:b/>
          <w:lang w:val="sr-Cyrl-CS"/>
        </w:rPr>
        <w:t xml:space="preserve">прописаном обрасцу који се може преузети са </w:t>
      </w:r>
      <w:r w:rsidRPr="00780046">
        <w:rPr>
          <w:b/>
          <w:lang w:val="ru-RU"/>
        </w:rPr>
        <w:t xml:space="preserve">званичне </w:t>
      </w:r>
      <w:r w:rsidRPr="00780046">
        <w:rPr>
          <w:b/>
          <w:lang w:val="sr-Cyrl-CS"/>
        </w:rPr>
        <w:t xml:space="preserve">интернет странице Министарства просвете, науке и технолошког развоја, секција: </w:t>
      </w:r>
      <w:r w:rsidR="007C2546" w:rsidRPr="00780046">
        <w:rPr>
          <w:b/>
          <w:lang w:val="sr-Cyrl-CS"/>
        </w:rPr>
        <w:t>Стипендије, конкурси и јавни позиви – Општи конкурси и јавни позиви.</w:t>
      </w:r>
    </w:p>
    <w:p w:rsidR="0036112D" w:rsidRDefault="0036112D" w:rsidP="0036112D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sr-Cyrl-CS"/>
        </w:rPr>
        <w:t>Уколико конкурише за доделу дотација за више програма, односно делова програма, учесник конкурса треба да попуни посебан образац пријаве за сваки програм, односно део програма са којим конкурише.</w:t>
      </w:r>
    </w:p>
    <w:p w:rsidR="0036112D" w:rsidRDefault="0036112D" w:rsidP="0036112D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Учесник конкурса може да поднесе пријаве за највише четири програма.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Пријава и остала документација морају бити на српском језику.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Програм, односно део програма се доставља у два писмена примерка и у електронском облику, препорученом поштом, на адресу: Министарство просвете, науке и технолошког развоја – Сектор за ученички и студентски стандард и инвестиције, Београд, </w:t>
      </w:r>
      <w:r w:rsidR="00B07D5A">
        <w:rPr>
          <w:lang w:val="sr-Cyrl-RS"/>
        </w:rPr>
        <w:t>Немањина 22-24</w:t>
      </w:r>
      <w:r>
        <w:rPr>
          <w:lang w:val="sr-Cyrl-CS"/>
        </w:rPr>
        <w:t xml:space="preserve">, </w:t>
      </w:r>
      <w:r w:rsidRPr="00780046">
        <w:rPr>
          <w:b/>
          <w:lang w:val="sr-Cyrl-CS"/>
        </w:rPr>
        <w:t>са назнаком:</w:t>
      </w:r>
      <w:r>
        <w:rPr>
          <w:lang w:val="sr-Cyrl-CS"/>
        </w:rPr>
        <w:t xml:space="preserve"> „</w:t>
      </w:r>
      <w:r w:rsidRPr="00B07D5A">
        <w:rPr>
          <w:b/>
          <w:lang w:val="sr-Cyrl-CS"/>
        </w:rPr>
        <w:t>За јавни конкурс</w:t>
      </w:r>
      <w:r>
        <w:rPr>
          <w:lang w:val="sr-Cyrl-CS"/>
        </w:rPr>
        <w:t>“.</w:t>
      </w:r>
      <w:bookmarkStart w:id="0" w:name="_GoBack"/>
      <w:bookmarkEnd w:id="0"/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Министарство неће разматрати некомплетне пријаве.</w:t>
      </w:r>
    </w:p>
    <w:p w:rsidR="0036112D" w:rsidRDefault="0036112D" w:rsidP="0036112D">
      <w:pPr>
        <w:ind w:firstLine="1440"/>
        <w:jc w:val="both"/>
        <w:rPr>
          <w:b/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4. Рок за подношење пријаве</w:t>
      </w:r>
    </w:p>
    <w:p w:rsidR="0036112D" w:rsidRDefault="0036112D" w:rsidP="00361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Рок за подношење пријаве са конкурсном документацијом  јесте 15 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 xml:space="preserve">  дана од дана објављивања у „Службеном гласнику Републике Србије“. 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Пријаве са конкурсном документацијом пристигле након  истека овог рока неће се узимати у разматрање.            </w:t>
      </w:r>
      <w:r>
        <w:rPr>
          <w:lang w:val="sr-Cyrl-CS"/>
        </w:rPr>
        <w:tab/>
      </w:r>
    </w:p>
    <w:p w:rsidR="0036112D" w:rsidRDefault="0036112D" w:rsidP="0036112D">
      <w:pPr>
        <w:jc w:val="center"/>
        <w:rPr>
          <w:b/>
          <w:spacing w:val="200"/>
          <w:sz w:val="28"/>
          <w:szCs w:val="28"/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5. Вредновање поднетих пријава</w:t>
      </w:r>
    </w:p>
    <w:p w:rsidR="0036112D" w:rsidRDefault="0036112D" w:rsidP="0036112D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sr-Cyrl-CS"/>
        </w:rPr>
        <w:t>Листу вредновања и рангирања пријављених програма утврдиће Конкурсна комисија на начин</w:t>
      </w:r>
      <w:r>
        <w:rPr>
          <w:lang w:val="ru-RU"/>
        </w:rPr>
        <w:t xml:space="preserve">, </w:t>
      </w:r>
      <w:r>
        <w:rPr>
          <w:lang w:val="sr-Cyrl-CS"/>
        </w:rPr>
        <w:t xml:space="preserve">по поступку и применом критеријума утврђених Уредбом </w:t>
      </w:r>
      <w:r>
        <w:rPr>
          <w:lang w:val="ru-RU"/>
        </w:rPr>
        <w:t>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>
        <w:rPr>
          <w:lang w:val="sr-Cyrl-CS"/>
        </w:rPr>
        <w:t xml:space="preserve">, односно применом ближих мерила и допунских критеријума утврђених Правилником о ближим мерилима и допунским критеријумима за избор програма студентских удружења за доделу дотација из буџета Републике Србије („Службени гласник РС“, број 18/12) и објавиће је на званичној интернет страници Министарства. 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</w:p>
    <w:p w:rsidR="0036112D" w:rsidRDefault="0036112D" w:rsidP="0036112D">
      <w:pPr>
        <w:ind w:left="1440"/>
        <w:jc w:val="both"/>
        <w:rPr>
          <w:b/>
          <w:lang w:val="sr-Cyrl-CS"/>
        </w:rPr>
      </w:pPr>
      <w:r>
        <w:rPr>
          <w:b/>
          <w:lang w:val="sr-Cyrl-CS"/>
        </w:rPr>
        <w:t>6. Одлука о избору програма</w:t>
      </w:r>
    </w:p>
    <w:p w:rsidR="0036112D" w:rsidRDefault="0036112D" w:rsidP="0036112D">
      <w:pPr>
        <w:tabs>
          <w:tab w:val="left" w:pos="720"/>
        </w:tabs>
        <w:ind w:firstLine="1440"/>
        <w:jc w:val="both"/>
        <w:rPr>
          <w:lang w:val="sr-Cyrl-CS"/>
        </w:rPr>
      </w:pPr>
      <w:r>
        <w:rPr>
          <w:lang w:val="sr-Cyrl-CS"/>
        </w:rPr>
        <w:t>Одлука о избору програма којима се из буџета Републике Србије додељују дотација биће донета у року од 30 дана од дана утврђивања Листе вредновања и рангирања пријављених програма и објавиће се на званичној интернет страници Министарства.</w:t>
      </w:r>
    </w:p>
    <w:p w:rsidR="0036112D" w:rsidRDefault="0036112D" w:rsidP="0036112D">
      <w:pPr>
        <w:tabs>
          <w:tab w:val="left" w:pos="720"/>
        </w:tabs>
        <w:ind w:firstLine="1440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36112D" w:rsidRDefault="0036112D" w:rsidP="0036112D">
      <w:pPr>
        <w:ind w:firstLine="1440"/>
        <w:rPr>
          <w:b/>
          <w:lang w:val="sr-Cyrl-CS"/>
        </w:rPr>
      </w:pPr>
      <w:r>
        <w:rPr>
          <w:b/>
          <w:lang w:val="sr-Cyrl-CS"/>
        </w:rPr>
        <w:t>7. Додела дотација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Дотације се додељују студентским удружењима на основу одлуке о додели дотација и закљученог уговора.    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Висина дотације не може прелазити износ од 1.000.000,00 динара по програму.           </w:t>
      </w:r>
      <w:r>
        <w:rPr>
          <w:lang w:val="sr-Cyrl-CS"/>
        </w:rPr>
        <w:tab/>
        <w:t xml:space="preserve"> 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>Уговором између Републике Србије – Министарства просвете, науке и технолошког развоја и студентског удружења уредиће се међусобна права,  обавезе и одговорности уговорних страна, а нарочито: предмет програма, рок у коме се програм реализује, износ одобрене дотације за реализацију програма, динамика исплате средстава, обавеза наменског трошења средстава и поступање у случају ненаменског трошења, обавеза обавештавања о реализацији програма и рок за подношење извештаја о реализацији програма.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У случају отказивања или неодржавања програма, односно дела програма за </w:t>
      </w:r>
      <w:r>
        <w:rPr>
          <w:lang w:val="ru-RU"/>
        </w:rPr>
        <w:t xml:space="preserve">чију реализацију </w:t>
      </w:r>
      <w:r>
        <w:rPr>
          <w:lang w:val="sr-Cyrl-CS"/>
        </w:rPr>
        <w:t>је добијена дотација, студентско удружење је у обавези да врати добијена средства у буџет Републике Србије.</w:t>
      </w:r>
    </w:p>
    <w:p w:rsidR="0036112D" w:rsidRDefault="0036112D" w:rsidP="0036112D">
      <w:pPr>
        <w:ind w:firstLine="1440"/>
        <w:jc w:val="both"/>
        <w:rPr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</w:p>
    <w:p w:rsidR="0036112D" w:rsidRDefault="0036112D" w:rsidP="0036112D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8. Информације</w:t>
      </w:r>
    </w:p>
    <w:p w:rsidR="0036112D" w:rsidRDefault="0036112D" w:rsidP="0036112D">
      <w:pPr>
        <w:ind w:firstLine="1440"/>
        <w:jc w:val="both"/>
        <w:rPr>
          <w:lang w:val="sr-Cyrl-CS"/>
        </w:rPr>
      </w:pPr>
      <w:r>
        <w:rPr>
          <w:lang w:val="sr-Cyrl-RS"/>
        </w:rPr>
        <w:t xml:space="preserve">  </w:t>
      </w:r>
      <w:r>
        <w:rPr>
          <w:lang w:val="sr-Cyrl-CS"/>
        </w:rPr>
        <w:t xml:space="preserve">Додатне информације се могу добити у Министарству просвете,  науке и технолошког развоја – Сектору за ученички и студентски стандард и </w:t>
      </w:r>
      <w:r w:rsidR="00B07D5A">
        <w:rPr>
          <w:lang w:val="sr-Cyrl-CS"/>
        </w:rPr>
        <w:t>инвестиције</w:t>
      </w:r>
      <w:r>
        <w:rPr>
          <w:lang w:val="sr-Cyrl-CS"/>
        </w:rPr>
        <w:t>, на телефон</w:t>
      </w:r>
      <w:r w:rsidR="00B07D5A">
        <w:rPr>
          <w:lang w:val="sr-Cyrl-CS"/>
        </w:rPr>
        <w:t>е</w:t>
      </w:r>
      <w:r>
        <w:rPr>
          <w:lang w:val="sr-Cyrl-CS"/>
        </w:rPr>
        <w:t xml:space="preserve">: </w:t>
      </w:r>
      <w:r w:rsidR="007C2546">
        <w:rPr>
          <w:lang w:val="sr-Cyrl-CS"/>
        </w:rPr>
        <w:t xml:space="preserve">011/3615-085 и </w:t>
      </w:r>
      <w:r>
        <w:rPr>
          <w:lang w:val="sr-Cyrl-CS"/>
        </w:rPr>
        <w:t>011/2403-036.</w:t>
      </w:r>
    </w:p>
    <w:p w:rsidR="0036112D" w:rsidRDefault="0036112D" w:rsidP="0036112D">
      <w:pPr>
        <w:ind w:firstLine="1440"/>
        <w:jc w:val="both"/>
        <w:rPr>
          <w:lang w:val="sr-Cyrl-CS"/>
        </w:rPr>
      </w:pPr>
    </w:p>
    <w:p w:rsidR="0036112D" w:rsidRDefault="0036112D" w:rsidP="0036112D">
      <w:pPr>
        <w:ind w:firstLine="1440"/>
        <w:jc w:val="both"/>
        <w:rPr>
          <w:lang w:val="sr-Cyrl-CS"/>
        </w:rPr>
      </w:pPr>
    </w:p>
    <w:p w:rsidR="0036112D" w:rsidRDefault="0036112D" w:rsidP="0036112D">
      <w:pPr>
        <w:rPr>
          <w:lang w:val="sr-Cyrl-CS"/>
        </w:rPr>
      </w:pPr>
    </w:p>
    <w:p w:rsidR="0036112D" w:rsidRDefault="0036112D" w:rsidP="0036112D">
      <w:pPr>
        <w:rPr>
          <w:lang w:val="sr-Cyrl-CS"/>
        </w:rPr>
      </w:pPr>
    </w:p>
    <w:p w:rsidR="0036112D" w:rsidRDefault="0036112D" w:rsidP="0036112D">
      <w:pPr>
        <w:rPr>
          <w:lang w:val="sr-Cyrl-CS"/>
        </w:rPr>
      </w:pPr>
      <w:r>
        <w:rPr>
          <w:lang w:val="sr-Cyrl-CS"/>
        </w:rPr>
        <w:t xml:space="preserve"> </w:t>
      </w:r>
    </w:p>
    <w:p w:rsidR="0036112D" w:rsidRDefault="0036112D" w:rsidP="0036112D">
      <w:pPr>
        <w:rPr>
          <w:lang w:val="sr-Cyrl-CS"/>
        </w:rPr>
      </w:pPr>
    </w:p>
    <w:p w:rsidR="0036112D" w:rsidRDefault="0036112D" w:rsidP="0036112D">
      <w:pPr>
        <w:rPr>
          <w:lang w:val="sr-Cyrl-CS"/>
        </w:rPr>
      </w:pPr>
    </w:p>
    <w:p w:rsidR="0036112D" w:rsidRDefault="0036112D" w:rsidP="0036112D"/>
    <w:p w:rsidR="0036112D" w:rsidRDefault="0036112D" w:rsidP="0036112D"/>
    <w:p w:rsidR="0028195C" w:rsidRPr="0036112D" w:rsidRDefault="0028195C" w:rsidP="0036112D"/>
    <w:sectPr w:rsidR="0028195C" w:rsidRPr="0036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4E"/>
    <w:multiLevelType w:val="hybridMultilevel"/>
    <w:tmpl w:val="E7506A26"/>
    <w:lvl w:ilvl="0" w:tplc="3AF0637C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3"/>
    <w:rsid w:val="0028195C"/>
    <w:rsid w:val="0036112D"/>
    <w:rsid w:val="00405267"/>
    <w:rsid w:val="00696C9E"/>
    <w:rsid w:val="00780046"/>
    <w:rsid w:val="007C2546"/>
    <w:rsid w:val="009646E3"/>
    <w:rsid w:val="00B07D5A"/>
    <w:rsid w:val="00B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2016-01-15T14:17:00Z</cp:lastPrinted>
  <dcterms:created xsi:type="dcterms:W3CDTF">2016-01-14T13:12:00Z</dcterms:created>
  <dcterms:modified xsi:type="dcterms:W3CDTF">2016-01-25T11:05:00Z</dcterms:modified>
</cp:coreProperties>
</file>