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B2" w:rsidRPr="00DC34B2" w:rsidRDefault="00DC34B2" w:rsidP="00DC34B2">
      <w:pPr>
        <w:spacing w:after="160" w:line="231" w:lineRule="atLeast"/>
        <w:rPr>
          <w:rFonts w:ascii="Calibri" w:eastAsia="Times New Roman" w:hAnsi="Calibri" w:cs="Calibri"/>
          <w:color w:val="000000"/>
        </w:rPr>
      </w:pPr>
      <w:r w:rsidRPr="00DC34B2">
        <w:rPr>
          <w:rFonts w:ascii="Calibri" w:eastAsia="Times New Roman" w:hAnsi="Calibri" w:cs="Calibri"/>
          <w:color w:val="000000"/>
          <w:lang w:val="en-GB"/>
        </w:rPr>
        <w:t>The Council of Europe invites European teachers at all levels of education to register for piloting the Portfolio of Competences for Democratic Culture</w:t>
      </w:r>
    </w:p>
    <w:p w:rsidR="00DC34B2" w:rsidRPr="00DC34B2" w:rsidRDefault="00DC34B2" w:rsidP="00DC34B2">
      <w:pPr>
        <w:spacing w:after="160" w:line="231" w:lineRule="atLeast"/>
        <w:rPr>
          <w:rFonts w:ascii="Calibri" w:eastAsia="Times New Roman" w:hAnsi="Calibri" w:cs="Calibri"/>
          <w:color w:val="000000"/>
        </w:rPr>
      </w:pPr>
      <w:r w:rsidRPr="00DC34B2">
        <w:rPr>
          <w:rFonts w:ascii="Calibri" w:eastAsia="Times New Roman" w:hAnsi="Calibri" w:cs="Calibri"/>
          <w:color w:val="000000"/>
          <w:lang w:val="en-GB"/>
        </w:rPr>
        <w:t>Registration is open until </w:t>
      </w:r>
      <w:r w:rsidRPr="00DC34B2">
        <w:rPr>
          <w:rFonts w:ascii="Calibri" w:eastAsia="Times New Roman" w:hAnsi="Calibri" w:cs="Calibri"/>
          <w:color w:val="336699"/>
          <w:lang w:val="en-GB"/>
        </w:rPr>
        <w:t>31 of July</w:t>
      </w:r>
      <w:r w:rsidRPr="00DC34B2">
        <w:rPr>
          <w:rFonts w:ascii="Calibri" w:eastAsia="Times New Roman" w:hAnsi="Calibri" w:cs="Calibri"/>
          <w:color w:val="000000"/>
          <w:lang w:val="en-GB"/>
        </w:rPr>
        <w:t> 2019 but it is preferable to register as soon as possible.</w:t>
      </w:r>
    </w:p>
    <w:p w:rsidR="00DC34B2" w:rsidRPr="00DC34B2" w:rsidRDefault="00DC34B2" w:rsidP="00DC34B2">
      <w:pPr>
        <w:spacing w:after="160" w:line="231" w:lineRule="atLeast"/>
        <w:rPr>
          <w:rFonts w:ascii="Calibri" w:eastAsia="Times New Roman" w:hAnsi="Calibri" w:cs="Calibri"/>
          <w:color w:val="000000"/>
        </w:rPr>
      </w:pPr>
      <w:hyperlink r:id="rId6" w:tgtFrame="_blank" w:history="1">
        <w:r w:rsidRPr="00DC34B2">
          <w:rPr>
            <w:rFonts w:ascii="Calibri" w:eastAsia="Times New Roman" w:hAnsi="Calibri" w:cs="Calibri"/>
            <w:color w:val="336699"/>
            <w:lang w:val="en-GB"/>
          </w:rPr>
          <w:t>Registration form</w:t>
        </w:r>
      </w:hyperlink>
    </w:p>
    <w:p w:rsidR="00DC34B2" w:rsidRPr="00DC34B2" w:rsidRDefault="00DC34B2" w:rsidP="00DC34B2">
      <w:pPr>
        <w:spacing w:after="160" w:line="231" w:lineRule="atLeast"/>
        <w:rPr>
          <w:rFonts w:ascii="Calibri" w:eastAsia="Times New Roman" w:hAnsi="Calibri" w:cs="Calibri"/>
          <w:color w:val="000000"/>
        </w:rPr>
      </w:pPr>
      <w:r w:rsidRPr="00DC34B2">
        <w:rPr>
          <w:rFonts w:ascii="Calibri" w:eastAsia="Times New Roman" w:hAnsi="Calibri" w:cs="Calibri"/>
          <w:color w:val="000000"/>
          <w:lang w:val="en-GB"/>
        </w:rPr>
        <w:t>What is required? </w:t>
      </w:r>
    </w:p>
    <w:p w:rsidR="00DC34B2" w:rsidRPr="00DC34B2" w:rsidRDefault="00DC34B2" w:rsidP="00DC34B2">
      <w:pPr>
        <w:numPr>
          <w:ilvl w:val="0"/>
          <w:numId w:val="1"/>
        </w:numPr>
        <w:spacing w:after="0" w:line="231" w:lineRule="atLeast"/>
        <w:rPr>
          <w:rFonts w:ascii="Calibri" w:eastAsia="Times New Roman" w:hAnsi="Calibri" w:cs="Calibri"/>
          <w:color w:val="000000"/>
        </w:rPr>
      </w:pPr>
      <w:r w:rsidRPr="00DC34B2">
        <w:rPr>
          <w:rFonts w:ascii="Calibri" w:eastAsia="Times New Roman" w:hAnsi="Calibri" w:cs="Calibri"/>
          <w:color w:val="000000"/>
          <w:lang w:val="en-GB"/>
        </w:rPr>
        <w:t>Prepare for the piloting by reading the instructions which will be provided, </w:t>
      </w:r>
      <w:r w:rsidRPr="00DC34B2">
        <w:rPr>
          <w:rFonts w:ascii="Calibri" w:eastAsia="Times New Roman" w:hAnsi="Calibri" w:cs="Calibri"/>
          <w:color w:val="000000"/>
          <w:shd w:val="clear" w:color="auto" w:fill="FFFEC4"/>
          <w:lang w:val="en-GB"/>
        </w:rPr>
        <w:t>se</w:t>
      </w:r>
      <w:r w:rsidRPr="00DC34B2">
        <w:rPr>
          <w:rFonts w:ascii="Calibri" w:eastAsia="Times New Roman" w:hAnsi="Calibri" w:cs="Calibri"/>
          <w:color w:val="000000"/>
          <w:lang w:val="en-GB"/>
        </w:rPr>
        <w:t>lecting a class and obtaining the necessary agreements from school management and parents</w:t>
      </w:r>
    </w:p>
    <w:p w:rsidR="00DC34B2" w:rsidRPr="00DC34B2" w:rsidRDefault="00DC34B2" w:rsidP="00DC34B2">
      <w:pPr>
        <w:numPr>
          <w:ilvl w:val="0"/>
          <w:numId w:val="1"/>
        </w:numPr>
        <w:spacing w:after="0" w:line="231" w:lineRule="atLeast"/>
        <w:rPr>
          <w:rFonts w:ascii="Calibri" w:eastAsia="Times New Roman" w:hAnsi="Calibri" w:cs="Calibri"/>
          <w:color w:val="000000"/>
        </w:rPr>
      </w:pPr>
      <w:r w:rsidRPr="00DC34B2">
        <w:rPr>
          <w:rFonts w:ascii="Calibri" w:eastAsia="Times New Roman" w:hAnsi="Calibri" w:cs="Calibri"/>
          <w:color w:val="000000"/>
          <w:lang w:val="en-GB"/>
        </w:rPr>
        <w:t>Work with the </w:t>
      </w:r>
      <w:r w:rsidRPr="00DC34B2">
        <w:rPr>
          <w:rFonts w:ascii="Calibri" w:eastAsia="Times New Roman" w:hAnsi="Calibri" w:cs="Calibri"/>
          <w:color w:val="000000"/>
          <w:shd w:val="clear" w:color="auto" w:fill="FFFEC4"/>
          <w:lang w:val="en-GB"/>
        </w:rPr>
        <w:t>se</w:t>
      </w:r>
      <w:r w:rsidRPr="00DC34B2">
        <w:rPr>
          <w:rFonts w:ascii="Calibri" w:eastAsia="Times New Roman" w:hAnsi="Calibri" w:cs="Calibri"/>
          <w:color w:val="000000"/>
          <w:lang w:val="en-GB"/>
        </w:rPr>
        <w:t>lected class from the start of the school year until the end of October using the portfolio every week, according to the time availability. It will most likely be possible to connect the activities required for piloting with the existing curricular requirements. The portfolio can also be piloted on a voluntary basis during extracurricular activities.</w:t>
      </w:r>
    </w:p>
    <w:p w:rsidR="00DC34B2" w:rsidRPr="00DC34B2" w:rsidRDefault="00DC34B2" w:rsidP="00DC34B2">
      <w:pPr>
        <w:numPr>
          <w:ilvl w:val="0"/>
          <w:numId w:val="1"/>
        </w:numPr>
        <w:spacing w:after="160" w:line="231" w:lineRule="atLeast"/>
        <w:rPr>
          <w:rFonts w:ascii="Calibri" w:eastAsia="Times New Roman" w:hAnsi="Calibri" w:cs="Calibri"/>
          <w:color w:val="000000"/>
        </w:rPr>
      </w:pPr>
      <w:r w:rsidRPr="00DC34B2">
        <w:rPr>
          <w:rFonts w:ascii="Calibri" w:eastAsia="Times New Roman" w:hAnsi="Calibri" w:cs="Calibri"/>
          <w:color w:val="000000"/>
          <w:lang w:val="en-GB"/>
        </w:rPr>
        <w:t>Provide feedback by filling-in an online questionnaire and sharing samples of work done by pupils, without including pupils’ personal data. All feedback and information received will be kept strictly confidential and will be u</w:t>
      </w:r>
      <w:r w:rsidRPr="00DC34B2">
        <w:rPr>
          <w:rFonts w:ascii="Calibri" w:eastAsia="Times New Roman" w:hAnsi="Calibri" w:cs="Calibri"/>
          <w:color w:val="000000"/>
          <w:shd w:val="clear" w:color="auto" w:fill="FFFEC4"/>
          <w:lang w:val="en-GB"/>
        </w:rPr>
        <w:t>se</w:t>
      </w:r>
      <w:r w:rsidRPr="00DC34B2">
        <w:rPr>
          <w:rFonts w:ascii="Calibri" w:eastAsia="Times New Roman" w:hAnsi="Calibri" w:cs="Calibri"/>
          <w:color w:val="000000"/>
          <w:lang w:val="en-GB"/>
        </w:rPr>
        <w:t>d exclusively for the purpo</w:t>
      </w:r>
      <w:r w:rsidRPr="00DC34B2">
        <w:rPr>
          <w:rFonts w:ascii="Calibri" w:eastAsia="Times New Roman" w:hAnsi="Calibri" w:cs="Calibri"/>
          <w:color w:val="000000"/>
          <w:shd w:val="clear" w:color="auto" w:fill="FFFEC4"/>
          <w:lang w:val="en-GB"/>
        </w:rPr>
        <w:t>se</w:t>
      </w:r>
      <w:r w:rsidRPr="00DC34B2">
        <w:rPr>
          <w:rFonts w:ascii="Calibri" w:eastAsia="Times New Roman" w:hAnsi="Calibri" w:cs="Calibri"/>
          <w:color w:val="000000"/>
          <w:lang w:val="en-GB"/>
        </w:rPr>
        <w:t> of validating and improving the CDC Portfolio materials.</w:t>
      </w:r>
    </w:p>
    <w:p w:rsidR="00DC34B2" w:rsidRPr="00DC34B2" w:rsidRDefault="00DC34B2" w:rsidP="00DC34B2">
      <w:pPr>
        <w:spacing w:after="160" w:line="231" w:lineRule="atLeast"/>
        <w:rPr>
          <w:rFonts w:ascii="Calibri" w:eastAsia="Times New Roman" w:hAnsi="Calibri" w:cs="Calibri"/>
          <w:color w:val="000000"/>
        </w:rPr>
      </w:pPr>
      <w:r w:rsidRPr="00DC34B2">
        <w:rPr>
          <w:rFonts w:ascii="Calibri" w:eastAsia="Times New Roman" w:hAnsi="Calibri" w:cs="Calibri"/>
          <w:color w:val="000000"/>
          <w:lang w:val="en-GB"/>
        </w:rPr>
        <w:t>Who can do it?</w:t>
      </w:r>
    </w:p>
    <w:p w:rsidR="00DC34B2" w:rsidRPr="00DC34B2" w:rsidRDefault="00DC34B2" w:rsidP="00DC34B2">
      <w:pPr>
        <w:numPr>
          <w:ilvl w:val="0"/>
          <w:numId w:val="2"/>
        </w:numPr>
        <w:spacing w:after="160" w:line="231" w:lineRule="atLeast"/>
        <w:rPr>
          <w:rFonts w:ascii="Calibri" w:eastAsia="Times New Roman" w:hAnsi="Calibri" w:cs="Calibri"/>
          <w:color w:val="000000"/>
        </w:rPr>
      </w:pPr>
      <w:r w:rsidRPr="00DC34B2">
        <w:rPr>
          <w:rFonts w:ascii="Calibri" w:eastAsia="Times New Roman" w:hAnsi="Calibri" w:cs="Calibri"/>
          <w:color w:val="000000"/>
          <w:lang w:val="en-GB"/>
        </w:rPr>
        <w:t>Teachers of all subjects teaching at all levels of formal education and able to allocate minimum one hour per week from the start of the school year until the end of </w:t>
      </w:r>
      <w:r w:rsidRPr="00DC34B2">
        <w:rPr>
          <w:rFonts w:ascii="Calibri" w:eastAsia="Times New Roman" w:hAnsi="Calibri" w:cs="Calibri"/>
          <w:color w:val="336699"/>
          <w:lang w:val="en-GB"/>
        </w:rPr>
        <w:t>October 2019</w:t>
      </w:r>
      <w:r w:rsidRPr="00DC34B2">
        <w:rPr>
          <w:rFonts w:ascii="Calibri" w:eastAsia="Times New Roman" w:hAnsi="Calibri" w:cs="Calibri"/>
          <w:color w:val="000000"/>
          <w:lang w:val="en-GB"/>
        </w:rPr>
        <w:t>.</w:t>
      </w:r>
    </w:p>
    <w:p w:rsidR="00DC34B2" w:rsidRPr="00DC34B2" w:rsidRDefault="00DC34B2" w:rsidP="00DC34B2">
      <w:pPr>
        <w:spacing w:after="160" w:line="231" w:lineRule="atLeast"/>
        <w:rPr>
          <w:rFonts w:ascii="Calibri" w:eastAsia="Times New Roman" w:hAnsi="Calibri" w:cs="Calibri"/>
          <w:color w:val="000000"/>
        </w:rPr>
      </w:pPr>
      <w:r w:rsidRPr="00DC34B2">
        <w:rPr>
          <w:rFonts w:ascii="Calibri" w:eastAsia="Times New Roman" w:hAnsi="Calibri" w:cs="Calibri"/>
          <w:color w:val="000000"/>
          <w:lang w:val="en-GB"/>
        </w:rPr>
        <w:t>What are the Competences for Democratic Culture (CDC)?</w:t>
      </w:r>
    </w:p>
    <w:p w:rsidR="00DC34B2" w:rsidRPr="00DC34B2" w:rsidRDefault="00DC34B2" w:rsidP="00DC34B2">
      <w:pPr>
        <w:numPr>
          <w:ilvl w:val="0"/>
          <w:numId w:val="3"/>
        </w:numPr>
        <w:spacing w:after="160" w:line="231" w:lineRule="atLeast"/>
        <w:rPr>
          <w:rFonts w:ascii="Calibri" w:eastAsia="Times New Roman" w:hAnsi="Calibri" w:cs="Calibri"/>
          <w:color w:val="000000"/>
        </w:rPr>
      </w:pPr>
      <w:r w:rsidRPr="00DC34B2">
        <w:rPr>
          <w:rFonts w:ascii="Calibri" w:eastAsia="Times New Roman" w:hAnsi="Calibri" w:cs="Calibri"/>
          <w:color w:val="000000"/>
          <w:lang w:val="en-GB"/>
        </w:rPr>
        <w:t>Details about the Reference Framework of Competences for Democratic Culture are available at</w:t>
      </w:r>
      <w:hyperlink r:id="rId7" w:tgtFrame="_blank" w:history="1">
        <w:r w:rsidRPr="00DC34B2">
          <w:rPr>
            <w:rFonts w:ascii="Calibri" w:eastAsia="Times New Roman" w:hAnsi="Calibri" w:cs="Calibri"/>
            <w:color w:val="336699"/>
            <w:lang w:val="en-GB"/>
          </w:rPr>
          <w:t>www.coe.int/competences</w:t>
        </w:r>
      </w:hyperlink>
    </w:p>
    <w:p w:rsidR="00DC34B2" w:rsidRPr="00DC34B2" w:rsidRDefault="00DC34B2" w:rsidP="00DC34B2">
      <w:pPr>
        <w:spacing w:after="160" w:line="231" w:lineRule="atLeast"/>
        <w:rPr>
          <w:rFonts w:ascii="Calibri" w:eastAsia="Times New Roman" w:hAnsi="Calibri" w:cs="Calibri"/>
          <w:color w:val="000000"/>
        </w:rPr>
      </w:pPr>
      <w:r w:rsidRPr="00DC34B2">
        <w:rPr>
          <w:rFonts w:ascii="Calibri" w:eastAsia="Times New Roman" w:hAnsi="Calibri" w:cs="Calibri"/>
          <w:color w:val="000000"/>
          <w:lang w:val="en-GB"/>
        </w:rPr>
        <w:t>What is the CDC Portfolio?</w:t>
      </w:r>
    </w:p>
    <w:p w:rsidR="00DC34B2" w:rsidRPr="00DC34B2" w:rsidRDefault="00DC34B2" w:rsidP="00DC34B2">
      <w:pPr>
        <w:numPr>
          <w:ilvl w:val="0"/>
          <w:numId w:val="4"/>
        </w:numPr>
        <w:spacing w:after="160" w:line="231" w:lineRule="atLeast"/>
        <w:rPr>
          <w:rFonts w:ascii="Calibri" w:eastAsia="Times New Roman" w:hAnsi="Calibri" w:cs="Calibri"/>
          <w:color w:val="000000"/>
        </w:rPr>
      </w:pPr>
      <w:r w:rsidRPr="00DC34B2">
        <w:rPr>
          <w:rFonts w:ascii="Calibri" w:eastAsia="Times New Roman" w:hAnsi="Calibri" w:cs="Calibri"/>
          <w:color w:val="000000"/>
          <w:lang w:val="en-GB"/>
        </w:rPr>
        <w:t>The CDC Portfolio is a tool intended to support teachers and pupils/young people in describing, documenting and analysing the development of the competences for democratic culture over a period of time.</w:t>
      </w:r>
    </w:p>
    <w:p w:rsidR="00DC34B2" w:rsidRPr="00DC34B2" w:rsidRDefault="00DC34B2" w:rsidP="00DC34B2">
      <w:pPr>
        <w:spacing w:after="160" w:line="231" w:lineRule="atLeast"/>
        <w:rPr>
          <w:rFonts w:ascii="Calibri" w:eastAsia="Times New Roman" w:hAnsi="Calibri" w:cs="Calibri"/>
          <w:color w:val="000000"/>
        </w:rPr>
      </w:pPr>
      <w:r w:rsidRPr="00DC34B2">
        <w:rPr>
          <w:rFonts w:ascii="Calibri" w:eastAsia="Times New Roman" w:hAnsi="Calibri" w:cs="Calibri"/>
          <w:color w:val="000000"/>
          <w:lang w:val="en-GB"/>
        </w:rPr>
        <w:t>When will the materials related to the CDC Portfolio and the piloting process be available?</w:t>
      </w:r>
    </w:p>
    <w:p w:rsidR="00DC34B2" w:rsidRPr="00DC34B2" w:rsidRDefault="00DC34B2" w:rsidP="00DC34B2">
      <w:pPr>
        <w:numPr>
          <w:ilvl w:val="0"/>
          <w:numId w:val="5"/>
        </w:numPr>
        <w:spacing w:after="160" w:line="231" w:lineRule="atLeast"/>
        <w:rPr>
          <w:rFonts w:ascii="Calibri" w:eastAsia="Times New Roman" w:hAnsi="Calibri" w:cs="Calibri"/>
          <w:color w:val="000000"/>
        </w:rPr>
      </w:pPr>
      <w:r w:rsidRPr="00DC34B2">
        <w:rPr>
          <w:rFonts w:ascii="Calibri" w:eastAsia="Times New Roman" w:hAnsi="Calibri" w:cs="Calibri"/>
          <w:color w:val="000000"/>
          <w:lang w:val="en-GB"/>
        </w:rPr>
        <w:t>The CDC Portfolio and its related materials are under development and will be ready for piloting by the end of </w:t>
      </w:r>
      <w:r w:rsidRPr="00DC34B2">
        <w:rPr>
          <w:rFonts w:ascii="Calibri" w:eastAsia="Times New Roman" w:hAnsi="Calibri" w:cs="Calibri"/>
          <w:color w:val="336699"/>
          <w:lang w:val="en-GB"/>
        </w:rPr>
        <w:t>August 2019</w:t>
      </w:r>
      <w:r w:rsidRPr="00DC34B2">
        <w:rPr>
          <w:rFonts w:ascii="Calibri" w:eastAsia="Times New Roman" w:hAnsi="Calibri" w:cs="Calibri"/>
          <w:color w:val="000000"/>
          <w:lang w:val="en-GB"/>
        </w:rPr>
        <w:t>.</w:t>
      </w:r>
    </w:p>
    <w:p w:rsidR="00DC34B2" w:rsidRPr="00DC34B2" w:rsidRDefault="00DC34B2" w:rsidP="00DC34B2">
      <w:pPr>
        <w:spacing w:after="160" w:line="231" w:lineRule="atLeast"/>
        <w:rPr>
          <w:rFonts w:ascii="Calibri" w:eastAsia="Times New Roman" w:hAnsi="Calibri" w:cs="Calibri"/>
          <w:color w:val="000000"/>
        </w:rPr>
      </w:pPr>
      <w:r w:rsidRPr="00DC34B2">
        <w:rPr>
          <w:rFonts w:ascii="Calibri" w:eastAsia="Times New Roman" w:hAnsi="Calibri" w:cs="Calibri"/>
          <w:color w:val="000000"/>
          <w:lang w:val="en-GB"/>
        </w:rPr>
        <w:t>Why register?</w:t>
      </w:r>
    </w:p>
    <w:p w:rsidR="00DC34B2" w:rsidRPr="00DC34B2" w:rsidRDefault="00DC34B2" w:rsidP="00DC34B2">
      <w:pPr>
        <w:numPr>
          <w:ilvl w:val="0"/>
          <w:numId w:val="6"/>
        </w:numPr>
        <w:spacing w:after="160" w:line="231" w:lineRule="atLeast"/>
        <w:rPr>
          <w:rFonts w:ascii="Calibri" w:eastAsia="Times New Roman" w:hAnsi="Calibri" w:cs="Calibri"/>
          <w:color w:val="000000"/>
        </w:rPr>
      </w:pPr>
      <w:r w:rsidRPr="00DC34B2">
        <w:rPr>
          <w:rFonts w:ascii="Calibri" w:eastAsia="Times New Roman" w:hAnsi="Calibri" w:cs="Calibri"/>
          <w:color w:val="000000"/>
          <w:lang w:val="en-GB"/>
        </w:rPr>
        <w:t>Registered teachers will receive on the email address provided the CDC Portfolio materials and the instructions for piloting, as soon as they are ready.</w:t>
      </w:r>
    </w:p>
    <w:p w:rsidR="00DC34B2" w:rsidRPr="00DC34B2" w:rsidRDefault="00DC34B2" w:rsidP="00DC34B2">
      <w:pPr>
        <w:spacing w:after="160" w:line="231" w:lineRule="atLeast"/>
        <w:rPr>
          <w:rFonts w:ascii="Calibri" w:eastAsia="Times New Roman" w:hAnsi="Calibri" w:cs="Calibri"/>
          <w:color w:val="000000"/>
        </w:rPr>
      </w:pPr>
      <w:hyperlink r:id="rId8" w:tgtFrame="_blank" w:history="1">
        <w:r w:rsidRPr="00DC34B2">
          <w:rPr>
            <w:rFonts w:ascii="Calibri" w:eastAsia="Times New Roman" w:hAnsi="Calibri" w:cs="Calibri"/>
            <w:color w:val="336699"/>
            <w:lang w:val="en-GB"/>
          </w:rPr>
          <w:t>Access the registration form</w:t>
        </w:r>
      </w:hyperlink>
    </w:p>
    <w:p w:rsidR="00DC34B2" w:rsidRPr="00DC34B2" w:rsidRDefault="00DC34B2" w:rsidP="00DC34B2">
      <w:pPr>
        <w:spacing w:after="160" w:line="231" w:lineRule="atLeast"/>
        <w:rPr>
          <w:rFonts w:ascii="Calibri" w:eastAsia="Times New Roman" w:hAnsi="Calibri" w:cs="Calibri"/>
          <w:color w:val="000000"/>
        </w:rPr>
      </w:pPr>
      <w:r w:rsidRPr="00DC34B2">
        <w:rPr>
          <w:rFonts w:ascii="Calibri" w:eastAsia="Times New Roman" w:hAnsi="Calibri" w:cs="Calibri"/>
          <w:color w:val="000000"/>
        </w:rPr>
        <w:t> </w:t>
      </w:r>
    </w:p>
    <w:p w:rsidR="0009596A" w:rsidRDefault="0009596A">
      <w:bookmarkStart w:id="0" w:name="_GoBack"/>
      <w:bookmarkEnd w:id="0"/>
    </w:p>
    <w:sectPr w:rsidR="00095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B1D"/>
    <w:multiLevelType w:val="multilevel"/>
    <w:tmpl w:val="9468E2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38234E"/>
    <w:multiLevelType w:val="multilevel"/>
    <w:tmpl w:val="3E1A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702F26"/>
    <w:multiLevelType w:val="multilevel"/>
    <w:tmpl w:val="F70A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037547"/>
    <w:multiLevelType w:val="multilevel"/>
    <w:tmpl w:val="E2D4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4830B2"/>
    <w:multiLevelType w:val="multilevel"/>
    <w:tmpl w:val="CA8C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7E517C"/>
    <w:multiLevelType w:val="multilevel"/>
    <w:tmpl w:val="9B20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B2"/>
    <w:rsid w:val="0009596A"/>
    <w:rsid w:val="00DC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7379">
      <w:bodyDiv w:val="1"/>
      <w:marLeft w:val="0"/>
      <w:marRight w:val="0"/>
      <w:marTop w:val="0"/>
      <w:marBottom w:val="0"/>
      <w:divBdr>
        <w:top w:val="none" w:sz="0" w:space="0" w:color="auto"/>
        <w:left w:val="none" w:sz="0" w:space="0" w:color="auto"/>
        <w:bottom w:val="none" w:sz="0" w:space="0" w:color="auto"/>
        <w:right w:val="none" w:sz="0" w:space="0" w:color="auto"/>
      </w:divBdr>
      <w:divsChild>
        <w:div w:id="974918659">
          <w:marLeft w:val="0"/>
          <w:marRight w:val="0"/>
          <w:marTop w:val="0"/>
          <w:marBottom w:val="0"/>
          <w:divBdr>
            <w:top w:val="none" w:sz="0" w:space="0" w:color="auto"/>
            <w:left w:val="none" w:sz="0" w:space="0" w:color="auto"/>
            <w:bottom w:val="none" w:sz="0" w:space="0" w:color="auto"/>
            <w:right w:val="none" w:sz="0" w:space="0" w:color="auto"/>
          </w:divBdr>
          <w:divsChild>
            <w:div w:id="6815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r/CDCPortfolio" TargetMode="External"/><Relationship Id="rId3" Type="http://schemas.microsoft.com/office/2007/relationships/stylesWithEffects" Target="stylesWithEffects.xml"/><Relationship Id="rId7" Type="http://schemas.openxmlformats.org/officeDocument/2006/relationships/hyperlink" Target="http://www.coe.int/compet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veymonkey.com/r/CDCPortfoli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1</cp:revision>
  <dcterms:created xsi:type="dcterms:W3CDTF">2019-07-09T10:08:00Z</dcterms:created>
  <dcterms:modified xsi:type="dcterms:W3CDTF">2019-07-09T10:09:00Z</dcterms:modified>
</cp:coreProperties>
</file>