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29" w:rsidRPr="00A53FE8" w:rsidRDefault="00C16F29" w:rsidP="00C16F2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Текст јавног конкурса </w:t>
      </w:r>
    </w:p>
    <w:p w:rsidR="00C16F29" w:rsidRPr="00A53FE8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23. став 2. Закона о државној управи („Службени гласник РС“ бр. 79/05, 101/07, 95/10, 99/14, 47/18 и 30/18 - др.закон), Одлуке о расписивању јавног конкурса број 611-00-1654/2021-18 </w:t>
      </w:r>
      <w:r w:rsidR="0086540F" w:rsidRPr="0086540F">
        <w:rPr>
          <w:rFonts w:ascii="Times New Roman" w:hAnsi="Times New Roman" w:cs="Times New Roman"/>
          <w:sz w:val="24"/>
          <w:szCs w:val="24"/>
          <w:lang w:val="ru-RU"/>
        </w:rPr>
        <w:t>од 31</w:t>
      </w:r>
      <w:r w:rsidRPr="0086540F">
        <w:rPr>
          <w:rFonts w:ascii="Times New Roman" w:hAnsi="Times New Roman" w:cs="Times New Roman"/>
          <w:sz w:val="24"/>
          <w:szCs w:val="24"/>
          <w:lang w:val="ru-RU"/>
        </w:rPr>
        <w:t>.08.2021</w:t>
      </w:r>
      <w:r w:rsidRPr="00A53FE8">
        <w:rPr>
          <w:rFonts w:ascii="Times New Roman" w:hAnsi="Times New Roman" w:cs="Times New Roman"/>
          <w:sz w:val="24"/>
          <w:szCs w:val="24"/>
          <w:lang w:val="ru-RU"/>
        </w:rPr>
        <w:t>. и на основу члана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РС", број 16/18), Министарство просвете, науке и технолошког развоја расписује:</w:t>
      </w:r>
    </w:p>
    <w:p w:rsidR="00C16F29" w:rsidRPr="00A53FE8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F29" w:rsidRDefault="00C16F29" w:rsidP="00C16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ЈАВНИ КОНКУРС </w:t>
      </w:r>
    </w:p>
    <w:p w:rsidR="00C16F29" w:rsidRPr="00A53FE8" w:rsidRDefault="00C16F29" w:rsidP="00C16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за реализацију промотивних активности Националног модела дуалног образовања и оквира квалификација у Републици Србији</w:t>
      </w:r>
    </w:p>
    <w:p w:rsidR="00C16F29" w:rsidRPr="00A53FE8" w:rsidRDefault="00C16F29" w:rsidP="00C16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F29" w:rsidRPr="00A53FE8" w:rsidRDefault="00C16F29" w:rsidP="00C16F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F29" w:rsidRPr="00A17368" w:rsidRDefault="00C16F29" w:rsidP="00C16F29">
      <w:pPr>
        <w:pStyle w:val="ListParagraph"/>
        <w:numPr>
          <w:ilvl w:val="0"/>
          <w:numId w:val="1"/>
        </w:num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Министарство просвете, науке и технолошког развоја расписује </w:t>
      </w: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јавни конкурс</w:t>
      </w: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 за доделу средстава за реализацију промотивних активности Националног модела дуалног образовања </w:t>
      </w:r>
      <w:r w:rsidR="00353DDB">
        <w:rPr>
          <w:rFonts w:ascii="Times New Roman" w:hAnsi="Times New Roman" w:cs="Times New Roman"/>
          <w:sz w:val="24"/>
          <w:szCs w:val="24"/>
          <w:lang w:val="ru-RU"/>
        </w:rPr>
        <w:t xml:space="preserve">и оквира квалификација </w:t>
      </w: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у Републици Србији којe реализују удружења (у даљем тексту: јавни конкурс), у оквиру којих ћe се промовисати Национални модел дуалног образовања Републике Србије, Мастер план имплементације Закона о дуалном образовању у Србији односно стратешки документ који подржава процес планирања реформских процеса дуалног образовања, </w:t>
      </w:r>
      <w:r w:rsidRPr="00A17368">
        <w:rPr>
          <w:rFonts w:ascii="Times New Roman" w:hAnsi="Times New Roman" w:cs="Times New Roman"/>
          <w:sz w:val="24"/>
          <w:szCs w:val="24"/>
          <w:lang w:val="ru-RU"/>
        </w:rPr>
        <w:t>Закон о дуалном моделу студија у високом образовању, Закон о Националном оквиру квалификација Републике Србије са пратећим актима, као и каријерно вођење и саветовање</w:t>
      </w:r>
      <w:r w:rsidR="00473867">
        <w:rPr>
          <w:rFonts w:ascii="Times New Roman" w:hAnsi="Times New Roman" w:cs="Times New Roman"/>
          <w:sz w:val="24"/>
          <w:szCs w:val="24"/>
          <w:lang w:val="ru-RU"/>
        </w:rPr>
        <w:t xml:space="preserve"> и целоживотно учење</w:t>
      </w:r>
      <w:r w:rsidRPr="00A17368">
        <w:rPr>
          <w:rFonts w:ascii="Times New Roman" w:hAnsi="Times New Roman" w:cs="Times New Roman"/>
          <w:sz w:val="24"/>
          <w:szCs w:val="24"/>
          <w:lang w:val="ru-RU"/>
        </w:rPr>
        <w:t>, у периоду трајања пројекта, односно 6 месеци од потписивања уговора о реализацији.</w:t>
      </w:r>
    </w:p>
    <w:p w:rsidR="00C16F29" w:rsidRPr="00A17368" w:rsidRDefault="00C16F29" w:rsidP="00C16F29">
      <w:pPr>
        <w:pStyle w:val="ListParagraph"/>
        <w:numPr>
          <w:ilvl w:val="0"/>
          <w:numId w:val="1"/>
        </w:num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Циљеви јавног конкурса: </w:t>
      </w: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развијање концепта и реализација информативно-образовних радионица за </w:t>
      </w:r>
      <w:r w:rsidRPr="00A17368">
        <w:rPr>
          <w:rFonts w:ascii="Times New Roman" w:hAnsi="Times New Roman" w:cs="Times New Roman"/>
          <w:sz w:val="24"/>
          <w:szCs w:val="24"/>
          <w:lang w:val="ru-RU"/>
        </w:rPr>
        <w:t xml:space="preserve">ученике, студенте, школе и послодавце на различите теме које се тичу дуалног образовања и Националног оквира квалификација, </w:t>
      </w:r>
      <w:r w:rsidRPr="00A17368">
        <w:rPr>
          <w:rFonts w:ascii="Times New Roman" w:hAnsi="Times New Roman"/>
          <w:sz w:val="24"/>
          <w:szCs w:val="24"/>
          <w:lang w:val="ru-RU"/>
        </w:rPr>
        <w:t>развијање концепта и реализација округлих столова о дуалном образовању и фацилитирање њима, развијање концепта и организација конференције</w:t>
      </w:r>
      <w:r w:rsidRPr="00A53FE8">
        <w:rPr>
          <w:rFonts w:ascii="Times New Roman" w:hAnsi="Times New Roman"/>
          <w:sz w:val="24"/>
          <w:szCs w:val="24"/>
          <w:lang w:val="ru-RU"/>
        </w:rPr>
        <w:t xml:space="preserve"> посвећене дуалном образовању, подршка у припреми стручног промотивног материјала у вези са имплементацијом дуалног образовања и Националног оквира квалификација РС у складу са терминологијом својственој систему НОКС на српском и енглеском језику, реализ</w:t>
      </w:r>
      <w:r w:rsidR="00265B12">
        <w:rPr>
          <w:rFonts w:ascii="Times New Roman" w:hAnsi="Times New Roman"/>
          <w:sz w:val="24"/>
          <w:szCs w:val="24"/>
          <w:lang w:val="ru-RU"/>
        </w:rPr>
        <w:t xml:space="preserve">ација наведених активности у 6 </w:t>
      </w:r>
      <w:r w:rsidRPr="00A53FE8">
        <w:rPr>
          <w:rFonts w:ascii="Times New Roman" w:hAnsi="Times New Roman"/>
          <w:sz w:val="24"/>
          <w:szCs w:val="24"/>
          <w:lang w:val="ru-RU"/>
        </w:rPr>
        <w:t>управних округа са по минимум 5 градова и општина Србије, медијска подршка о реализованим промотивним активностима.</w:t>
      </w:r>
    </w:p>
    <w:p w:rsidR="00C16F29" w:rsidRPr="00A53FE8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Приоритетне области у којима је планирана финансијска подршка:</w:t>
      </w:r>
    </w:p>
    <w:p w:rsidR="00C16F29" w:rsidRPr="006662AB" w:rsidRDefault="00C16F29" w:rsidP="00C16F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>Развој и унапређивање Националног модела дуалног образовања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6F29" w:rsidRPr="00A17368" w:rsidRDefault="00C16F29" w:rsidP="00C16F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Промоција дуалног модела студија у високом </w:t>
      </w:r>
      <w:r w:rsidRPr="00A17368">
        <w:rPr>
          <w:rFonts w:ascii="Times New Roman" w:hAnsi="Times New Roman" w:cs="Times New Roman"/>
          <w:sz w:val="24"/>
          <w:szCs w:val="24"/>
          <w:lang w:val="ru-RU"/>
        </w:rPr>
        <w:t>образовању у земљи и региону</w:t>
      </w:r>
    </w:p>
    <w:p w:rsidR="00C16F29" w:rsidRPr="00A17368" w:rsidRDefault="00C16F29" w:rsidP="00C16F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6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Обезбеђивање видљивости Националног оквира квалификација Републике Србије и нових усвојених подзаконских аката (Регистар НОКС, ППУ, веза између квалификација и занимања, КЛАСНОКС, унапређивање неформалног образовања одраслих)</w:t>
      </w:r>
    </w:p>
    <w:p w:rsidR="00C16F29" w:rsidRPr="006662AB" w:rsidRDefault="00C16F29" w:rsidP="00C16F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>Промоција Мастер плана имплементације Закона о дуалном образовању у Србији</w:t>
      </w:r>
    </w:p>
    <w:p w:rsidR="00C16F29" w:rsidRPr="00A53FE8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F29" w:rsidRPr="00A53FE8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4. Учесници конкурса могу бити:</w:t>
      </w:r>
    </w:p>
    <w:p w:rsidR="00C16F29" w:rsidRPr="006662AB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>Удружења са седиштем на територији Републике Србије (добровољне и невладине недобитне организације, основане ради остваривања циљева и унапређивања образовања и васпитања</w:t>
      </w:r>
      <w:r w:rsidR="00C3003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03F">
        <w:rPr>
          <w:rFonts w:ascii="Times New Roman" w:hAnsi="Times New Roman" w:cs="Times New Roman"/>
          <w:sz w:val="24"/>
          <w:szCs w:val="24"/>
          <w:lang w:val="ru-RU"/>
        </w:rPr>
        <w:t xml:space="preserve">развоја </w:t>
      </w:r>
      <w:r w:rsidRPr="00C3003F">
        <w:rPr>
          <w:rFonts w:ascii="Times New Roman" w:hAnsi="Times New Roman" w:cs="Times New Roman"/>
          <w:sz w:val="24"/>
          <w:szCs w:val="24"/>
          <w:lang w:val="ru-RU"/>
        </w:rPr>
        <w:t>стручног и дуалног образовања</w:t>
      </w:r>
      <w:r w:rsidRPr="00C3003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C3003F">
        <w:rPr>
          <w:rFonts w:ascii="Times New Roman" w:hAnsi="Times New Roman" w:cs="Times New Roman"/>
          <w:sz w:val="24"/>
          <w:szCs w:val="24"/>
          <w:lang w:val="sr-Cyrl-RS"/>
        </w:rPr>
        <w:t>целоживотног учења и оквира квалификација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16F29" w:rsidRPr="006662AB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b/>
          <w:sz w:val="24"/>
          <w:szCs w:val="24"/>
          <w:lang w:val="ru-RU"/>
        </w:rPr>
        <w:t>5. Удружења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 - учесници конкурса обавезно достављају следећу </w:t>
      </w:r>
      <w:r w:rsidRPr="006662AB">
        <w:rPr>
          <w:rFonts w:ascii="Times New Roman" w:hAnsi="Times New Roman" w:cs="Times New Roman"/>
          <w:b/>
          <w:sz w:val="24"/>
          <w:szCs w:val="24"/>
          <w:lang w:val="ru-RU"/>
        </w:rPr>
        <w:t>документацију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16F29" w:rsidRPr="006662AB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>1) Пријаву на јавни конкурс, попуњену и оверену од ст</w:t>
      </w:r>
      <w:r>
        <w:rPr>
          <w:rFonts w:ascii="Times New Roman" w:hAnsi="Times New Roman" w:cs="Times New Roman"/>
          <w:sz w:val="24"/>
          <w:szCs w:val="24"/>
          <w:lang w:val="ru-RU"/>
        </w:rPr>
        <w:t>ране одговорног лица удружења (О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бразац бр. 1); </w:t>
      </w:r>
    </w:p>
    <w:p w:rsidR="00C16F29" w:rsidRPr="006662AB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6662AB">
        <w:rPr>
          <w:rFonts w:ascii="Times New Roman" w:hAnsi="Times New Roman"/>
          <w:sz w:val="24"/>
          <w:szCs w:val="24"/>
          <w:lang w:val="ru-RU"/>
        </w:rPr>
        <w:t>План реализације промотивних активности који садржи оквирни план реализације и списак промотивних активности;</w:t>
      </w:r>
    </w:p>
    <w:p w:rsidR="00C16F29" w:rsidRPr="006662AB" w:rsidRDefault="00C16F29" w:rsidP="00C16F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3)  Фотокопију решења и одлуку о оснивању удружења (из Агенције за привредне регистре и оверену фотокопију извода из статута у коме је утврђено да се циљеви удружења остварују у области образовања и васпитања и </w:t>
      </w:r>
      <w:r w:rsidRPr="00B37B49">
        <w:rPr>
          <w:rFonts w:ascii="Times New Roman" w:hAnsi="Times New Roman" w:cs="Times New Roman"/>
          <w:sz w:val="24"/>
          <w:szCs w:val="24"/>
          <w:lang w:val="ru-RU"/>
        </w:rPr>
        <w:t>стручног и дуалног образовања</w:t>
      </w:r>
      <w:r w:rsidRPr="00B37B4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B37B49">
        <w:rPr>
          <w:rFonts w:ascii="Times New Roman" w:hAnsi="Times New Roman" w:cs="Times New Roman"/>
          <w:sz w:val="24"/>
          <w:szCs w:val="24"/>
          <w:lang w:val="sr-Cyrl-RS"/>
        </w:rPr>
        <w:t xml:space="preserve">целоживотног учења </w:t>
      </w:r>
      <w:r w:rsidR="00FF4D95">
        <w:rPr>
          <w:rFonts w:ascii="Times New Roman" w:hAnsi="Times New Roman" w:cs="Times New Roman"/>
          <w:sz w:val="24"/>
          <w:szCs w:val="24"/>
          <w:lang w:val="sr-Cyrl-RS"/>
        </w:rPr>
        <w:t>као омогућавања</w:t>
      </w:r>
      <w:r w:rsidR="0058543B" w:rsidRPr="0058543B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образовања и развоја током целог живота у свим областима живота и рада</w:t>
      </w:r>
      <w:r w:rsidR="00585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49">
        <w:rPr>
          <w:rFonts w:ascii="Times New Roman" w:hAnsi="Times New Roman" w:cs="Times New Roman"/>
          <w:sz w:val="24"/>
          <w:szCs w:val="24"/>
          <w:lang w:val="sr-Cyrl-RS"/>
        </w:rPr>
        <w:t>и оквира квалификација</w:t>
      </w:r>
      <w:r w:rsidRPr="006662A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6F29" w:rsidRPr="006662A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2AB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Листу релевантних референци </w:t>
      </w:r>
      <w:r w:rsidRPr="004938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којим се доказује </w:t>
      </w:r>
      <w:r w:rsidRPr="004938BE">
        <w:rPr>
          <w:rFonts w:ascii="Times New Roman" w:hAnsi="Times New Roman" w:cs="Times New Roman"/>
          <w:sz w:val="24"/>
          <w:szCs w:val="24"/>
          <w:lang w:val="ru-RU"/>
        </w:rPr>
        <w:t>искуство у сарадњи са релевантним националним партнерима, институцијама и послодавцима у области стручног</w:t>
      </w:r>
      <w:r w:rsidR="00F569B5" w:rsidRPr="00F569B5">
        <w:t xml:space="preserve"> </w:t>
      </w:r>
      <w:r w:rsidR="00F569B5" w:rsidRPr="00F569B5">
        <w:rPr>
          <w:rFonts w:ascii="Times New Roman" w:hAnsi="Times New Roman" w:cs="Times New Roman"/>
          <w:sz w:val="24"/>
          <w:szCs w:val="24"/>
          <w:lang w:val="ru-RU"/>
        </w:rPr>
        <w:t>образовања/оспособљавања, учења кроз рад</w:t>
      </w:r>
      <w:r w:rsidRPr="00F569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BE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  <w:r w:rsidR="004938B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4938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уз изјаву одговорног лица под кривичном и материјалном одговорношћу о исправности података унетих у пријаву;</w:t>
      </w:r>
    </w:p>
    <w:p w:rsidR="00C16F29" w:rsidRPr="006662A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5) Списак о реализованим пројектима који су подразумевали сарадњу са релевантним националним и међународним партнерима у области стручног,</w:t>
      </w:r>
      <w:r w:rsidR="00123D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дуалног образовања</w:t>
      </w:r>
      <w:r w:rsidR="00123D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23DDA">
        <w:rPr>
          <w:rFonts w:ascii="Times New Roman" w:hAnsi="Times New Roman" w:cs="Times New Roman"/>
          <w:sz w:val="24"/>
          <w:szCs w:val="24"/>
          <w:lang w:val="ru-RU"/>
        </w:rPr>
        <w:t>(учења кроз рад)</w:t>
      </w:r>
      <w:r w:rsidRPr="00123D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23DDA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  <w:r w:rsidRPr="00123DDA">
        <w:rPr>
          <w:rFonts w:ascii="Times New Roman" w:hAnsi="Times New Roman"/>
          <w:sz w:val="24"/>
          <w:szCs w:val="24"/>
          <w:lang w:val="ru-RU"/>
        </w:rPr>
        <w:t xml:space="preserve"> у Републици Србији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, са изјавом одговорне особе под пуном кривичном и материјалном одговорношћу;</w:t>
      </w:r>
    </w:p>
    <w:p w:rsidR="00C16F29" w:rsidRPr="006662A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6) </w:t>
      </w:r>
      <w:r w:rsidRPr="006662AB">
        <w:rPr>
          <w:rFonts w:ascii="Times New Roman" w:hAnsi="Times New Roman"/>
          <w:sz w:val="24"/>
          <w:szCs w:val="24"/>
          <w:lang w:val="ru-RU"/>
        </w:rPr>
        <w:t xml:space="preserve">Радне биографије стручног кадра, тима 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за обављање активности предвиђених јавним конкурсом;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7) Референтна листа о организовању претходних конференција </w:t>
      </w:r>
      <w:r w:rsidRPr="00394F85">
        <w:rPr>
          <w:rFonts w:ascii="Times New Roman" w:hAnsi="Times New Roman"/>
          <w:sz w:val="24"/>
          <w:szCs w:val="24"/>
          <w:lang w:val="ru-RU"/>
        </w:rPr>
        <w:t xml:space="preserve">из области </w:t>
      </w:r>
      <w:r w:rsidRPr="00394F85">
        <w:rPr>
          <w:rFonts w:ascii="Times New Roman" w:hAnsi="Times New Roman" w:cs="Times New Roman"/>
          <w:sz w:val="24"/>
          <w:szCs w:val="24"/>
          <w:lang w:val="ru-RU"/>
        </w:rPr>
        <w:t>стручног</w:t>
      </w:r>
      <w:r w:rsidR="00FC2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07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4F85">
        <w:rPr>
          <w:rFonts w:ascii="Times New Roman" w:hAnsi="Times New Roman" w:cs="Times New Roman"/>
          <w:sz w:val="24"/>
          <w:szCs w:val="24"/>
          <w:lang w:val="ru-RU"/>
        </w:rPr>
        <w:t xml:space="preserve"> дуалног образовања (учењ</w:t>
      </w:r>
      <w:r w:rsidR="00394F85" w:rsidRPr="00394F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4F85">
        <w:rPr>
          <w:rFonts w:ascii="Times New Roman" w:hAnsi="Times New Roman" w:cs="Times New Roman"/>
          <w:sz w:val="24"/>
          <w:szCs w:val="24"/>
          <w:lang w:val="ru-RU"/>
        </w:rPr>
        <w:t xml:space="preserve"> кроз рад)</w:t>
      </w:r>
      <w:r w:rsidRPr="00394F8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94F85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  <w:r w:rsidRPr="00394F85">
        <w:rPr>
          <w:rFonts w:ascii="Times New Roman" w:hAnsi="Times New Roman"/>
          <w:sz w:val="24"/>
          <w:szCs w:val="24"/>
          <w:lang w:val="ru-RU"/>
        </w:rPr>
        <w:t>, а у циљу унапређивања образовања и васпитања</w:t>
      </w:r>
      <w:r w:rsidRPr="006662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и изјава одговорне особе под пуном кривичном и материјалном одговорношћу.</w:t>
      </w:r>
    </w:p>
    <w:p w:rsidR="00C16F29" w:rsidRPr="0066221F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</w:pPr>
      <w:r w:rsidRPr="006622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6. Критеријуми за расподелу средстава:</w:t>
      </w:r>
    </w:p>
    <w:p w:rsidR="00211309" w:rsidRPr="00211309" w:rsidRDefault="00C16F29" w:rsidP="0021130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6662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</w:t>
      </w:r>
      <w:r w:rsidR="00211309" w:rsidRPr="00211309">
        <w:rPr>
          <w:rFonts w:ascii="Times New Roman" w:hAnsi="Times New Roman"/>
          <w:b/>
          <w:sz w:val="24"/>
          <w:szCs w:val="24"/>
          <w:lang w:val="ru-RU"/>
        </w:rPr>
        <w:t xml:space="preserve">Учешће у националним и међународним пројектима који се односе на стручно образовање, дуално образовањe </w:t>
      </w:r>
      <w:r w:rsidR="00211309" w:rsidRPr="00211309">
        <w:rPr>
          <w:rFonts w:ascii="Times New Roman" w:hAnsi="Times New Roman" w:cs="Times New Roman"/>
          <w:b/>
          <w:sz w:val="24"/>
          <w:szCs w:val="24"/>
          <w:lang w:val="ru-RU"/>
        </w:rPr>
        <w:t>(учење кроз рад)</w:t>
      </w:r>
      <w:r w:rsidR="00211309" w:rsidRPr="002113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C2EEA">
        <w:rPr>
          <w:rFonts w:ascii="Times New Roman" w:hAnsi="Times New Roman" w:cs="Times New Roman"/>
          <w:b/>
          <w:sz w:val="24"/>
          <w:szCs w:val="24"/>
          <w:lang w:val="sr-Cyrl-RS"/>
        </w:rPr>
        <w:t>и целоживотно учењe</w:t>
      </w:r>
      <w:r w:rsidR="00211309" w:rsidRPr="00211309">
        <w:rPr>
          <w:rFonts w:ascii="Times New Roman" w:hAnsi="Times New Roman"/>
          <w:b/>
          <w:sz w:val="24"/>
          <w:szCs w:val="24"/>
          <w:lang w:val="ru-RU"/>
        </w:rPr>
        <w:t xml:space="preserve"> у Републици Србији </w:t>
      </w:r>
      <w:r w:rsidR="00931DF9">
        <w:rPr>
          <w:rFonts w:ascii="Times New Roman" w:hAnsi="Times New Roman"/>
          <w:sz w:val="24"/>
          <w:szCs w:val="24"/>
          <w:lang w:val="ru-RU"/>
        </w:rPr>
        <w:t>– максимум 3</w:t>
      </w:r>
      <w:r w:rsidR="00211309" w:rsidRPr="00211309">
        <w:rPr>
          <w:rFonts w:ascii="Times New Roman" w:hAnsi="Times New Roman"/>
          <w:sz w:val="24"/>
          <w:szCs w:val="24"/>
          <w:lang w:val="ru-RU"/>
        </w:rPr>
        <w:t>0 бодова;</w:t>
      </w:r>
    </w:p>
    <w:p w:rsidR="00211309" w:rsidRPr="00211309" w:rsidRDefault="00931DF9" w:rsidP="0021130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211309" w:rsidRPr="00211309">
        <w:rPr>
          <w:rFonts w:ascii="Times New Roman" w:hAnsi="Times New Roman"/>
          <w:sz w:val="24"/>
          <w:szCs w:val="24"/>
          <w:lang w:val="ru-RU"/>
        </w:rPr>
        <w:t xml:space="preserve">0 бодова – учешће и пружање подршке доносиоцима одлука у пројектима који за циљ имају унапређивање система стручног, дуалног образовања </w:t>
      </w:r>
      <w:r w:rsidR="00211309" w:rsidRPr="00211309">
        <w:rPr>
          <w:rFonts w:ascii="Times New Roman" w:hAnsi="Times New Roman" w:cs="Times New Roman"/>
          <w:sz w:val="24"/>
          <w:szCs w:val="24"/>
          <w:lang w:val="ru-RU"/>
        </w:rPr>
        <w:t>(учење кроз рад)</w:t>
      </w:r>
      <w:r w:rsidR="00211309" w:rsidRPr="002113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1309" w:rsidRPr="00211309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</w:p>
    <w:p w:rsidR="00211309" w:rsidRPr="00211309" w:rsidRDefault="00931DF9" w:rsidP="0021130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="00211309" w:rsidRPr="00211309">
        <w:rPr>
          <w:rFonts w:ascii="Times New Roman" w:hAnsi="Times New Roman"/>
          <w:sz w:val="24"/>
          <w:szCs w:val="24"/>
          <w:lang w:val="ru-RU"/>
        </w:rPr>
        <w:t xml:space="preserve"> бодова – учешће и пружање подршке доносиоцима одлука у пројектима који за циљ имају унапређивање система стручног образовања</w:t>
      </w:r>
      <w:r w:rsidR="00211309" w:rsidRPr="002113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1309" w:rsidRPr="00211309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  <w:r w:rsidR="00211309" w:rsidRPr="002113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F29" w:rsidRPr="006662AB" w:rsidRDefault="00211309" w:rsidP="0021130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1309">
        <w:rPr>
          <w:rFonts w:ascii="Times New Roman" w:hAnsi="Times New Roman"/>
          <w:sz w:val="24"/>
          <w:szCs w:val="24"/>
          <w:lang w:val="ru-RU"/>
        </w:rPr>
        <w:t>10 бодова - учешће и пружање подршке доносиоцима одлука у пројектима који за циљ имају унапређивање система образовања, без акцента на</w:t>
      </w:r>
      <w:r w:rsidRPr="0021130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1309">
        <w:rPr>
          <w:rFonts w:ascii="Times New Roman" w:hAnsi="Times New Roman"/>
          <w:sz w:val="24"/>
          <w:szCs w:val="24"/>
          <w:lang w:val="sr-Cyrl-RS"/>
        </w:rPr>
        <w:t>стручно,</w:t>
      </w:r>
      <w:r w:rsidRPr="00211309">
        <w:rPr>
          <w:rFonts w:ascii="Times New Roman" w:hAnsi="Times New Roman"/>
          <w:sz w:val="24"/>
          <w:szCs w:val="24"/>
          <w:lang w:val="ru-RU"/>
        </w:rPr>
        <w:t xml:space="preserve"> дуално образовање </w:t>
      </w:r>
      <w:r w:rsidRPr="00211309">
        <w:rPr>
          <w:rFonts w:ascii="Times New Roman" w:hAnsi="Times New Roman" w:cs="Times New Roman"/>
          <w:sz w:val="24"/>
          <w:szCs w:val="24"/>
          <w:lang w:val="ru-RU"/>
        </w:rPr>
        <w:t>(учење кроз рад)</w:t>
      </w:r>
      <w:r w:rsidRPr="002113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64A61">
        <w:rPr>
          <w:rFonts w:ascii="Times New Roman" w:hAnsi="Times New Roman" w:cs="Times New Roman"/>
          <w:sz w:val="24"/>
          <w:szCs w:val="24"/>
          <w:lang w:val="sr-Cyrl-RS"/>
        </w:rPr>
        <w:t>и целоживотно учење</w:t>
      </w:r>
    </w:p>
    <w:p w:rsidR="00C16F29" w:rsidRPr="006662A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662AB">
        <w:rPr>
          <w:rFonts w:ascii="Times New Roman" w:hAnsi="Times New Roman"/>
          <w:b/>
          <w:sz w:val="24"/>
          <w:szCs w:val="24"/>
          <w:lang w:val="ru-RU"/>
        </w:rPr>
        <w:t>2) Релевантан с</w:t>
      </w:r>
      <w:r w:rsidRPr="006662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тручни кадар за обављање активности предвиђених јавним конкурсом </w:t>
      </w:r>
      <w:r w:rsidR="00F45E68">
        <w:rPr>
          <w:rFonts w:ascii="Times New Roman" w:eastAsia="Calibri" w:hAnsi="Times New Roman" w:cs="Times New Roman"/>
          <w:sz w:val="24"/>
          <w:szCs w:val="24"/>
          <w:lang w:val="ru-RU"/>
        </w:rPr>
        <w:t>– максимум 25</w:t>
      </w:r>
      <w:r w:rsidRPr="00C03D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бодова;</w:t>
      </w:r>
    </w:p>
    <w:p w:rsidR="00C16F29" w:rsidRPr="006662AB" w:rsidRDefault="006A4043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бодова – међу запосленима има најмање једног запосленог са минимум 10 година релевантног радног искуства у одговарајућој области, најмање два запослена са минимум 5 година радног искуства у </w:t>
      </w:r>
      <w:r w:rsidR="00467843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реализацији промотивних активности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, најмање једног координатора активности и најмање једног техничког сарадника</w:t>
      </w:r>
    </w:p>
    <w:p w:rsidR="00C16F29" w:rsidRPr="006662AB" w:rsidRDefault="008E2BC3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15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бодова – међу запосленима има најмање једног запосленог са минимум 8 година релевантног радног искуства у одговарајућој области, најмањ</w:t>
      </w:r>
      <w:r w:rsidR="00F60548">
        <w:rPr>
          <w:rFonts w:ascii="Times New Roman" w:eastAsia="Calibri" w:hAnsi="Times New Roman" w:cs="Times New Roman"/>
          <w:sz w:val="24"/>
          <w:szCs w:val="24"/>
          <w:lang w:val="ru-RU"/>
        </w:rPr>
        <w:t>е једног запосленог са минимум 3</w:t>
      </w:r>
      <w:r w:rsidR="00901F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године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радног искуства </w:t>
      </w:r>
      <w:r w:rsidR="00D20CC8" w:rsidRPr="00D20CC8">
        <w:rPr>
          <w:rFonts w:ascii="Times New Roman" w:eastAsia="Calibri" w:hAnsi="Times New Roman" w:cs="Times New Roman"/>
          <w:sz w:val="24"/>
          <w:szCs w:val="24"/>
          <w:lang w:val="ru-RU"/>
        </w:rPr>
        <w:t>у реализацији промотивних активности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>, најмање једног координатора активности и најмање једног техничког сарадника</w:t>
      </w:r>
    </w:p>
    <w:p w:rsidR="00C16F29" w:rsidRPr="006662AB" w:rsidRDefault="008E2BC3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="00C16F29" w:rsidRPr="00666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бодова – међу запосленима има најмање једног запосленог са минимум 5 година радног искуства у одговарајућој области, најмање једног координатора активности и најмање једног техничког сарадника</w:t>
      </w:r>
    </w:p>
    <w:p w:rsidR="00C16F29" w:rsidRPr="006662AB" w:rsidRDefault="00C16F29" w:rsidP="00C16F2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62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3) </w:t>
      </w:r>
      <w:r w:rsidRPr="006662AB">
        <w:rPr>
          <w:rFonts w:ascii="Times New Roman" w:hAnsi="Times New Roman"/>
          <w:b/>
          <w:sz w:val="24"/>
          <w:szCs w:val="24"/>
          <w:lang w:val="ru-RU"/>
        </w:rPr>
        <w:t xml:space="preserve">Релевантно искуство у конципирању и организовању конференција из области </w:t>
      </w:r>
      <w:r w:rsidRPr="006662AB">
        <w:rPr>
          <w:rFonts w:ascii="Times New Roman" w:hAnsi="Times New Roman" w:cs="Times New Roman"/>
          <w:b/>
          <w:sz w:val="24"/>
          <w:szCs w:val="24"/>
          <w:lang w:val="ru-RU"/>
        </w:rPr>
        <w:t>стру</w:t>
      </w:r>
      <w:r w:rsidR="000B7B84">
        <w:rPr>
          <w:rFonts w:ascii="Times New Roman" w:hAnsi="Times New Roman" w:cs="Times New Roman"/>
          <w:b/>
          <w:sz w:val="24"/>
          <w:szCs w:val="24"/>
          <w:lang w:val="ru-RU"/>
        </w:rPr>
        <w:t>чног и дуалног образовања (учења</w:t>
      </w:r>
      <w:r w:rsidRPr="006662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кроз рад)</w:t>
      </w:r>
      <w:r w:rsidR="00D23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7B48">
        <w:rPr>
          <w:rFonts w:ascii="Times New Roman" w:hAnsi="Times New Roman" w:cs="Times New Roman"/>
          <w:b/>
          <w:sz w:val="24"/>
          <w:szCs w:val="24"/>
          <w:lang w:val="ru-RU"/>
        </w:rPr>
        <w:t>на нивоу средњег и високог обра</w:t>
      </w:r>
      <w:r w:rsidR="00D23546">
        <w:rPr>
          <w:rFonts w:ascii="Times New Roman" w:hAnsi="Times New Roman" w:cs="Times New Roman"/>
          <w:b/>
          <w:sz w:val="24"/>
          <w:szCs w:val="24"/>
          <w:lang w:val="ru-RU"/>
        </w:rPr>
        <w:t>зовања</w:t>
      </w:r>
      <w:r w:rsidRPr="006662A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662AB">
        <w:rPr>
          <w:rFonts w:ascii="Times New Roman" w:hAnsi="Times New Roman" w:cs="Times New Roman"/>
          <w:b/>
          <w:sz w:val="24"/>
          <w:szCs w:val="24"/>
          <w:lang w:val="sr-Cyrl-RS"/>
        </w:rPr>
        <w:t>и целоживотног учења</w:t>
      </w:r>
      <w:r w:rsidRPr="006662AB">
        <w:rPr>
          <w:rFonts w:ascii="Times New Roman" w:hAnsi="Times New Roman"/>
          <w:b/>
          <w:sz w:val="24"/>
          <w:szCs w:val="24"/>
          <w:lang w:val="ru-RU"/>
        </w:rPr>
        <w:t xml:space="preserve">, а у циљу унапређивања образовања и васпитања </w:t>
      </w:r>
      <w:r w:rsidR="00F45E68">
        <w:rPr>
          <w:rFonts w:ascii="Times New Roman" w:hAnsi="Times New Roman"/>
          <w:sz w:val="24"/>
          <w:szCs w:val="24"/>
          <w:lang w:val="ru-RU"/>
        </w:rPr>
        <w:t>– максимум 25</w:t>
      </w:r>
      <w:r w:rsidRPr="002C339A">
        <w:rPr>
          <w:rFonts w:ascii="Times New Roman" w:hAnsi="Times New Roman"/>
          <w:sz w:val="24"/>
          <w:szCs w:val="24"/>
          <w:lang w:val="ru-RU"/>
        </w:rPr>
        <w:t xml:space="preserve"> бодова;</w:t>
      </w:r>
    </w:p>
    <w:p w:rsidR="00C16F29" w:rsidRPr="000B7B84" w:rsidRDefault="006A4043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  <w:r w:rsidR="00C16F29" w:rsidRPr="006662AB">
        <w:rPr>
          <w:rFonts w:ascii="Times New Roman" w:hAnsi="Times New Roman"/>
          <w:sz w:val="24"/>
          <w:szCs w:val="24"/>
          <w:lang w:val="ru-RU"/>
        </w:rPr>
        <w:t xml:space="preserve"> бодова – искуство у конципирању и организовању конференција из области </w:t>
      </w:r>
      <w:r w:rsidR="00C16F29" w:rsidRPr="000B7B84">
        <w:rPr>
          <w:rFonts w:ascii="Times New Roman" w:hAnsi="Times New Roman" w:cs="Times New Roman"/>
          <w:sz w:val="24"/>
          <w:szCs w:val="24"/>
          <w:lang w:val="ru-RU"/>
        </w:rPr>
        <w:t>стру</w:t>
      </w:r>
      <w:r w:rsidR="000B7B84" w:rsidRPr="000B7B84">
        <w:rPr>
          <w:rFonts w:ascii="Times New Roman" w:hAnsi="Times New Roman" w:cs="Times New Roman"/>
          <w:sz w:val="24"/>
          <w:szCs w:val="24"/>
          <w:lang w:val="ru-RU"/>
        </w:rPr>
        <w:t>чног и дуалног образовања (учења</w:t>
      </w:r>
      <w:r w:rsidR="00C16F29" w:rsidRPr="000B7B84">
        <w:rPr>
          <w:rFonts w:ascii="Times New Roman" w:hAnsi="Times New Roman" w:cs="Times New Roman"/>
          <w:sz w:val="24"/>
          <w:szCs w:val="24"/>
          <w:lang w:val="ru-RU"/>
        </w:rPr>
        <w:t xml:space="preserve"> кроз рад)</w:t>
      </w:r>
      <w:r w:rsidR="00447DF2" w:rsidRPr="00447DF2">
        <w:t xml:space="preserve"> </w:t>
      </w:r>
      <w:r w:rsidR="00447DF2" w:rsidRPr="00447DF2">
        <w:rPr>
          <w:rFonts w:ascii="Times New Roman" w:hAnsi="Times New Roman" w:cs="Times New Roman"/>
          <w:sz w:val="24"/>
          <w:szCs w:val="24"/>
          <w:lang w:val="ru-RU"/>
        </w:rPr>
        <w:t>на нивоу средњег и високог образовања</w:t>
      </w:r>
      <w:r w:rsidR="00C16F29" w:rsidRPr="000B7B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6F29" w:rsidRPr="000B7B84">
        <w:rPr>
          <w:rFonts w:ascii="Times New Roman" w:hAnsi="Times New Roman" w:cs="Times New Roman"/>
          <w:sz w:val="24"/>
          <w:szCs w:val="24"/>
          <w:lang w:val="sr-Cyrl-RS"/>
        </w:rPr>
        <w:t xml:space="preserve">и целоживотног учења </w:t>
      </w:r>
    </w:p>
    <w:p w:rsidR="00C16F29" w:rsidRPr="006662AB" w:rsidRDefault="00000B67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</w:t>
      </w:r>
      <w:r w:rsidR="00C16F29" w:rsidRPr="006662AB">
        <w:rPr>
          <w:rFonts w:ascii="Times New Roman" w:hAnsi="Times New Roman"/>
          <w:sz w:val="24"/>
          <w:szCs w:val="24"/>
          <w:lang w:val="ru-RU"/>
        </w:rPr>
        <w:t xml:space="preserve"> бодова – искуство у конципирању и организовању конференција из области стручног, али не и </w:t>
      </w:r>
      <w:r w:rsidR="009E55E2">
        <w:rPr>
          <w:rFonts w:ascii="Times New Roman" w:hAnsi="Times New Roman"/>
          <w:sz w:val="24"/>
          <w:szCs w:val="24"/>
          <w:lang w:val="ru-RU"/>
        </w:rPr>
        <w:t xml:space="preserve">посебно </w:t>
      </w:r>
      <w:r w:rsidR="00C16F29" w:rsidRPr="006662AB">
        <w:rPr>
          <w:rFonts w:ascii="Times New Roman" w:hAnsi="Times New Roman"/>
          <w:sz w:val="24"/>
          <w:szCs w:val="24"/>
          <w:lang w:val="ru-RU"/>
        </w:rPr>
        <w:t xml:space="preserve">дуалног образовања </w:t>
      </w:r>
      <w:r w:rsidR="000B7B84" w:rsidRPr="000B7B84">
        <w:rPr>
          <w:rFonts w:ascii="Times New Roman" w:hAnsi="Times New Roman" w:cs="Times New Roman"/>
          <w:sz w:val="24"/>
          <w:szCs w:val="24"/>
          <w:lang w:val="ru-RU"/>
        </w:rPr>
        <w:t>(учења</w:t>
      </w:r>
      <w:r w:rsidR="00C16F29" w:rsidRPr="000B7B84">
        <w:rPr>
          <w:rFonts w:ascii="Times New Roman" w:hAnsi="Times New Roman" w:cs="Times New Roman"/>
          <w:sz w:val="24"/>
          <w:szCs w:val="24"/>
          <w:lang w:val="ru-RU"/>
        </w:rPr>
        <w:t xml:space="preserve"> кроз рад)</w:t>
      </w:r>
      <w:r w:rsidR="00C16F29" w:rsidRPr="000B7B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6F29" w:rsidRPr="000B7B84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</w:p>
    <w:p w:rsidR="00C16F29" w:rsidRPr="00C43439" w:rsidRDefault="004227EE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10</w:t>
      </w:r>
      <w:r w:rsidR="00C16F29" w:rsidRPr="006662AB">
        <w:rPr>
          <w:rFonts w:ascii="Times New Roman" w:hAnsi="Times New Roman"/>
          <w:sz w:val="24"/>
          <w:szCs w:val="24"/>
          <w:lang w:val="ru-RU"/>
        </w:rPr>
        <w:t xml:space="preserve"> бодова – искуство у конципирању и организовању конференција у области образовања, без искуства у области стручног</w:t>
      </w:r>
      <w:r w:rsidR="0055014B">
        <w:rPr>
          <w:rFonts w:ascii="Times New Roman" w:hAnsi="Times New Roman"/>
          <w:sz w:val="24"/>
          <w:szCs w:val="24"/>
          <w:lang w:val="ru-RU"/>
        </w:rPr>
        <w:t>,</w:t>
      </w:r>
      <w:r w:rsidR="00C16F29" w:rsidRPr="006662AB">
        <w:rPr>
          <w:rFonts w:ascii="Times New Roman" w:hAnsi="Times New Roman"/>
          <w:sz w:val="24"/>
          <w:szCs w:val="24"/>
          <w:lang w:val="ru-RU"/>
        </w:rPr>
        <w:t xml:space="preserve"> дуалног образовања </w:t>
      </w:r>
      <w:r w:rsidR="00C16F29" w:rsidRPr="00C43439">
        <w:rPr>
          <w:rFonts w:ascii="Times New Roman" w:hAnsi="Times New Roman" w:cs="Times New Roman"/>
          <w:sz w:val="24"/>
          <w:szCs w:val="24"/>
          <w:lang w:val="ru-RU"/>
        </w:rPr>
        <w:t>(учењ</w:t>
      </w:r>
      <w:r w:rsidR="00C43439" w:rsidRPr="00C434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6F29" w:rsidRPr="00C43439">
        <w:rPr>
          <w:rFonts w:ascii="Times New Roman" w:hAnsi="Times New Roman" w:cs="Times New Roman"/>
          <w:sz w:val="24"/>
          <w:szCs w:val="24"/>
          <w:lang w:val="ru-RU"/>
        </w:rPr>
        <w:t xml:space="preserve"> кроз рад)</w:t>
      </w:r>
      <w:r w:rsidR="00C16F29" w:rsidRPr="00C434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6F29" w:rsidRPr="00C43439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</w:p>
    <w:p w:rsidR="00211309" w:rsidRPr="006662AB" w:rsidRDefault="00C16F29" w:rsidP="0021130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62AB">
        <w:rPr>
          <w:rFonts w:ascii="Times New Roman" w:hAnsi="Times New Roman"/>
          <w:b/>
          <w:sz w:val="24"/>
          <w:szCs w:val="24"/>
          <w:lang w:val="ru-RU"/>
        </w:rPr>
        <w:t xml:space="preserve">4) </w:t>
      </w:r>
      <w:r w:rsidR="00211309" w:rsidRPr="006662AB">
        <w:rPr>
          <w:rFonts w:ascii="Times New Roman" w:hAnsi="Times New Roman" w:cs="Times New Roman"/>
          <w:b/>
          <w:sz w:val="24"/>
          <w:szCs w:val="24"/>
          <w:lang w:val="ru-RU"/>
        </w:rPr>
        <w:t>Искуство у сарадњи са релевантним партнерима, институцијама и послодавцима у области стручног</w:t>
      </w:r>
      <w:r w:rsidR="00B97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образовања/оспособљавања,</w:t>
      </w:r>
      <w:r w:rsidR="002113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учења</w:t>
      </w:r>
      <w:r w:rsidR="00B97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кроз рад</w:t>
      </w:r>
      <w:r w:rsidR="00211309" w:rsidRPr="006662A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11309" w:rsidRPr="006662AB">
        <w:rPr>
          <w:rFonts w:ascii="Times New Roman" w:hAnsi="Times New Roman" w:cs="Times New Roman"/>
          <w:b/>
          <w:sz w:val="24"/>
          <w:szCs w:val="24"/>
          <w:lang w:val="sr-Cyrl-RS"/>
        </w:rPr>
        <w:t>и целоживотног учења</w:t>
      </w:r>
      <w:r w:rsidR="00211309" w:rsidRPr="006662AB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931DF9">
        <w:rPr>
          <w:rFonts w:ascii="Times New Roman" w:hAnsi="Times New Roman" w:cs="Times New Roman"/>
          <w:sz w:val="24"/>
          <w:szCs w:val="24"/>
          <w:lang w:val="ru-RU"/>
        </w:rPr>
        <w:t xml:space="preserve"> максимум 2</w:t>
      </w:r>
      <w:r w:rsidR="00211309" w:rsidRPr="006662AB">
        <w:rPr>
          <w:rFonts w:ascii="Times New Roman" w:hAnsi="Times New Roman" w:cs="Times New Roman"/>
          <w:sz w:val="24"/>
          <w:szCs w:val="24"/>
          <w:lang w:val="ru-RU"/>
        </w:rPr>
        <w:t>0 бодова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>;</w:t>
      </w:r>
    </w:p>
    <w:p w:rsidR="00211309" w:rsidRPr="006662AB" w:rsidRDefault="00931DF9" w:rsidP="0021130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>0 б</w:t>
      </w:r>
      <w:r w:rsidR="004935EA">
        <w:rPr>
          <w:rFonts w:ascii="Times New Roman" w:hAnsi="Times New Roman"/>
          <w:sz w:val="24"/>
          <w:szCs w:val="24"/>
          <w:lang w:val="ru-RU"/>
        </w:rPr>
        <w:t xml:space="preserve">одова – сарадња са минимум три </w:t>
      </w:r>
      <w:r w:rsidR="00B34384">
        <w:rPr>
          <w:rFonts w:ascii="Times New Roman" w:hAnsi="Times New Roman"/>
          <w:sz w:val="24"/>
          <w:szCs w:val="24"/>
          <w:lang w:val="ru-RU"/>
        </w:rPr>
        <w:t xml:space="preserve">релевантна 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 xml:space="preserve">партнера (Министарство просвете, науке и технолошког развоја, Привредна комора Србије, заводи и сл.),  </w:t>
      </w:r>
      <w:r w:rsidR="004935E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 xml:space="preserve">три послодавца у области </w:t>
      </w:r>
      <w:r w:rsidR="0081403D" w:rsidRPr="0081403D">
        <w:rPr>
          <w:rFonts w:ascii="Times New Roman" w:hAnsi="Times New Roman"/>
          <w:sz w:val="24"/>
          <w:szCs w:val="24"/>
          <w:lang w:val="ru-RU"/>
        </w:rPr>
        <w:t>стручног образовања/оспособљавања, учења кроз рад</w:t>
      </w:r>
      <w:r w:rsidR="00211309" w:rsidRPr="008140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309" w:rsidRPr="004158E6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</w:p>
    <w:p w:rsidR="00211309" w:rsidRPr="006662AB" w:rsidRDefault="00931DF9" w:rsidP="0021130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 xml:space="preserve">0 бодова – сарадња са минимум два </w:t>
      </w:r>
      <w:r w:rsidR="00B34384">
        <w:rPr>
          <w:rFonts w:ascii="Times New Roman" w:hAnsi="Times New Roman"/>
          <w:sz w:val="24"/>
          <w:szCs w:val="24"/>
          <w:lang w:val="ru-RU"/>
        </w:rPr>
        <w:t xml:space="preserve">релевантна 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>партнера (Министарство просвете, науке и технолошког развоја, Привредн</w:t>
      </w:r>
      <w:r w:rsidR="00DD0DEB">
        <w:rPr>
          <w:rFonts w:ascii="Times New Roman" w:hAnsi="Times New Roman"/>
          <w:sz w:val="24"/>
          <w:szCs w:val="24"/>
          <w:lang w:val="ru-RU"/>
        </w:rPr>
        <w:t xml:space="preserve">а комора Србије, заводи и сл.) и 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>два послодавца у области стручног</w:t>
      </w:r>
      <w:r w:rsidR="004935EA" w:rsidRPr="004935EA">
        <w:t xml:space="preserve"> </w:t>
      </w:r>
      <w:r w:rsidR="004935EA" w:rsidRPr="004935EA">
        <w:rPr>
          <w:rFonts w:ascii="Times New Roman" w:hAnsi="Times New Roman"/>
          <w:sz w:val="24"/>
          <w:szCs w:val="24"/>
          <w:lang w:val="ru-RU"/>
        </w:rPr>
        <w:t>образовања/оспособљавања, учења кроз рад</w:t>
      </w:r>
      <w:r w:rsidR="00211309" w:rsidRPr="00493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309" w:rsidRPr="004158E6">
        <w:rPr>
          <w:rFonts w:ascii="Times New Roman" w:hAnsi="Times New Roman" w:cs="Times New Roman"/>
          <w:sz w:val="24"/>
          <w:szCs w:val="24"/>
          <w:lang w:val="sr-Cyrl-RS"/>
        </w:rPr>
        <w:t>и целоживотног учења</w:t>
      </w:r>
    </w:p>
    <w:p w:rsidR="00C14199" w:rsidRDefault="00931DF9" w:rsidP="0021130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 xml:space="preserve"> бодова – с</w:t>
      </w:r>
      <w:r w:rsidR="00B94FAB">
        <w:rPr>
          <w:rFonts w:ascii="Times New Roman" w:hAnsi="Times New Roman"/>
          <w:sz w:val="24"/>
          <w:szCs w:val="24"/>
          <w:lang w:val="ru-RU"/>
        </w:rPr>
        <w:t xml:space="preserve">арадња са </w:t>
      </w:r>
      <w:r w:rsidR="007549C8">
        <w:rPr>
          <w:rFonts w:ascii="Times New Roman" w:hAnsi="Times New Roman"/>
          <w:sz w:val="24"/>
          <w:szCs w:val="24"/>
          <w:lang w:val="ru-RU"/>
        </w:rPr>
        <w:t xml:space="preserve">релевантним </w:t>
      </w:r>
      <w:bookmarkStart w:id="0" w:name="_GoBack"/>
      <w:bookmarkEnd w:id="0"/>
      <w:r w:rsidR="00B94FAB">
        <w:rPr>
          <w:rFonts w:ascii="Times New Roman" w:hAnsi="Times New Roman"/>
          <w:sz w:val="24"/>
          <w:szCs w:val="24"/>
          <w:lang w:val="ru-RU"/>
        </w:rPr>
        <w:t>националним партнером</w:t>
      </w:r>
      <w:r w:rsidR="00211309" w:rsidRPr="006662AB">
        <w:rPr>
          <w:rFonts w:ascii="Times New Roman" w:hAnsi="Times New Roman"/>
          <w:sz w:val="24"/>
          <w:szCs w:val="24"/>
          <w:lang w:val="ru-RU"/>
        </w:rPr>
        <w:t xml:space="preserve"> и најмање једним послодавцем у области </w:t>
      </w:r>
      <w:r w:rsidR="00211309" w:rsidRPr="000A5971">
        <w:rPr>
          <w:rFonts w:ascii="Times New Roman" w:hAnsi="Times New Roman"/>
          <w:sz w:val="24"/>
          <w:szCs w:val="24"/>
          <w:lang w:val="ru-RU"/>
        </w:rPr>
        <w:t>целоживотног учења</w:t>
      </w:r>
      <w:r w:rsidR="002113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3FE8">
        <w:rPr>
          <w:rFonts w:ascii="Times New Roman" w:hAnsi="Times New Roman"/>
          <w:sz w:val="24"/>
          <w:szCs w:val="24"/>
          <w:lang w:val="ru-RU"/>
        </w:rPr>
        <w:t>Уколико два кандидата имају исти број бодова, испуњеност првог критеријума, односно већи број бодова у оквиру поменутог критеријума, ће се сматрати пресудним у одабиру кандидата.</w:t>
      </w:r>
    </w:p>
    <w:p w:rsidR="00C16F29" w:rsidRPr="00A53FE8" w:rsidRDefault="00C16F29" w:rsidP="00C16F2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b/>
          <w:sz w:val="24"/>
          <w:szCs w:val="24"/>
          <w:lang w:val="ru-RU"/>
        </w:rPr>
        <w:t>7. Листа вредновања и рангирање пријављених програма: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3FE8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приложене документације Конкурсна комисија чије чланове именује Министар </w:t>
      </w:r>
      <w:r w:rsidRPr="00A53FE8">
        <w:rPr>
          <w:rFonts w:ascii="Times New Roman" w:hAnsi="Times New Roman"/>
          <w:sz w:val="24"/>
          <w:szCs w:val="24"/>
          <w:lang w:val="ru-RU"/>
        </w:rPr>
        <w:t>просвете, науке и технолошког развоја саставља листу вредновања и рангирања пријављених програма. Конкурсна комисија има задатак да ову листу утврди у року који не може бити дужи од 60 дана од дана истека рока за подношење пријава на јавни конкурс.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3FE8">
        <w:rPr>
          <w:rFonts w:ascii="Times New Roman" w:hAnsi="Times New Roman"/>
          <w:sz w:val="24"/>
          <w:szCs w:val="24"/>
          <w:lang w:val="ru-RU"/>
        </w:rPr>
        <w:t xml:space="preserve">Листа вредновања и рангирања пријављених програма објављује се на званичној интернет страници Министарства и на порталу е-Управа. 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3FE8">
        <w:rPr>
          <w:rFonts w:ascii="Times New Roman" w:hAnsi="Times New Roman"/>
          <w:sz w:val="24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ове тачке.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На листу из става 1. учесници конкурса могу поднети приговор Комисији у року од 8 (осам) дана од дана објављивања листе. Приговор мора бити образложен, потписан и печатом оверен, у супротном ће се сматрати неуредним и као такав ће бити одбачен.</w:t>
      </w:r>
    </w:p>
    <w:p w:rsidR="005A3F3E" w:rsidRPr="005A3F3E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Одлука о приговору доноси се у року од 15 (петнаест) дана од дана његовог пријема.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b/>
          <w:sz w:val="24"/>
          <w:szCs w:val="24"/>
          <w:lang w:val="ru-RU"/>
        </w:rPr>
        <w:t>8. Одлука о избору програма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Министар доноси коначну одлуку о избору програма у року од 30 (тридесет) дана од дана истека рока за подношење приговора.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Одлука из става 1. ове тачке објављује се на званичној интернет страници Министарства и на порталу е-Управа.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Министарство просвете, науке и технолошког развоја задржава право да поништи овај конкурс или да од истог одустане из било ког разлога.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b/>
          <w:sz w:val="24"/>
          <w:szCs w:val="24"/>
          <w:lang w:val="ru-RU"/>
        </w:rPr>
        <w:t>9. Средства за реализацију пројекта:</w:t>
      </w:r>
    </w:p>
    <w:p w:rsidR="00C16F29" w:rsidRPr="0042786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86B">
        <w:rPr>
          <w:rFonts w:ascii="Times New Roman" w:eastAsia="Calibri" w:hAnsi="Times New Roman" w:cs="Times New Roman"/>
          <w:sz w:val="24"/>
          <w:szCs w:val="24"/>
          <w:lang w:val="ru-RU"/>
        </w:rPr>
        <w:t>Законом о буџету Републике Србије за 2021. годину („Службени гласник РС“, број 149/20 и 40/21) обезбеђена су средства за Министарство просвете, науке и технолошког развоја, Глава 26.0 – Министарство просвете, науке и технолошког развоја, Програм 2001 – Уређење, надзор и развој свих нивоа образовног система, Функција 980 – Образовање некласификовано на другом месту, Програмска активност 0020 – Промоција дуалног образовања, економска класификација 481 – Дотације невладиним организацијама, у расположивом износу од 10.000.000,00 динара.</w:t>
      </w:r>
    </w:p>
    <w:p w:rsidR="00C16F29" w:rsidRPr="0042786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78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10. Угов</w:t>
      </w:r>
      <w:r w:rsidR="006D5D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</w:t>
      </w:r>
    </w:p>
    <w:p w:rsidR="00C16F29" w:rsidRPr="0042786B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86B">
        <w:rPr>
          <w:rFonts w:ascii="Times New Roman" w:eastAsia="Calibri" w:hAnsi="Times New Roman" w:cs="Times New Roman"/>
          <w:sz w:val="24"/>
          <w:szCs w:val="24"/>
          <w:lang w:val="ru-RU"/>
        </w:rPr>
        <w:t>На основу Одлуке о избору програма у складу са средствима која су одобрена за реализацију Програмска активност 0020 - Промоција дуалног образовања, економска класификација 481– Дотације невладиним организацијама, Министарство просвете, науке и технолошког развоја закључује уговор са удружењем којим се уређују међусобна права и обавезе уговорних страна.</w:t>
      </w:r>
    </w:p>
    <w:p w:rsidR="00C16F29" w:rsidRPr="00A53FE8" w:rsidRDefault="00C16F29" w:rsidP="00C16F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Times New Roman" w:hAnsi="Times New Roman" w:cs="Times New Roman"/>
          <w:sz w:val="24"/>
          <w:szCs w:val="24"/>
          <w:lang w:val="ru-RU"/>
        </w:rPr>
        <w:t>Пренос одобрених средстава врши се у складу са прописима којима се уређује пренос средстава и отварање рачуна корисника јавних средстава.</w:t>
      </w:r>
    </w:p>
    <w:p w:rsidR="00C16F29" w:rsidRPr="00A53FE8" w:rsidRDefault="00C16F29" w:rsidP="00C16F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 прати реализацију активности пројекта за који су одобрена средства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 (у даљем тексту: Уредба).</w:t>
      </w:r>
    </w:p>
    <w:p w:rsidR="00C16F29" w:rsidRDefault="00C16F29" w:rsidP="00C16F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Times New Roman" w:hAnsi="Times New Roman" w:cs="Times New Roman"/>
          <w:sz w:val="24"/>
          <w:szCs w:val="24"/>
          <w:lang w:val="ru-RU"/>
        </w:rPr>
        <w:t>Удружење – корисник средстава, као уговорна страна је дужна да Министарству подноси извештаје у складу са Уредбом.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Удружење треба да има отворен рачун у Министарству финансија РС-Управа за трезор.</w:t>
      </w:r>
    </w:p>
    <w:p w:rsidR="00C16F29" w:rsidRPr="00A53FE8" w:rsidRDefault="00C16F29" w:rsidP="00C16F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F29" w:rsidRPr="0042786B" w:rsidRDefault="00C16F29" w:rsidP="00C16F2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78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 Начин пријављивања на Јавни кон</w:t>
      </w:r>
      <w:r w:rsidR="006D5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6D5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Удружења – учесници конкурса пријаву подносе у </w:t>
      </w:r>
      <w:r w:rsidRPr="00A53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року</w:t>
      </w:r>
      <w:r w:rsidRPr="00A53F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15 дана од дана објављивања јавног конкурса.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Подносилац пријаве конкурсну документацију предаје на писарници Министарства  или шаље поштом (обичном поштом, пошиљка са потврђеним уручењем – „А“ и „АА“, пост експрес, достава курирском или доставном службом и сл) у затвореној коверти, с тим што је неопходно да конкурсна документација стигне на писарницу у року за конкурисање.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На полеђини коверте навести назив и адресу подносиоца пријаве са назнаком: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„Јавни конкурс за реализацију промотивних активности Националног модела дуалног образовања у Републици Србији“, Министарство просвете, науке и технолошког развоја, Сектор за дуално образовање и васпитање, Немањина 22-26, 11000 Београд, спрат VIII, Крило Ц, Канцеларија 26, као и електронском поштом на следећу адресу: </w:t>
      </w:r>
      <w:r w:rsidRPr="00A53FE8">
        <w:rPr>
          <w:rFonts w:ascii="Times New Roman" w:eastAsia="Calibri" w:hAnsi="Times New Roman" w:cs="Times New Roman"/>
          <w:b/>
          <w:sz w:val="24"/>
          <w:szCs w:val="24"/>
          <w:lang w:val="ru-RU"/>
        </w:rPr>
        <w:t>gabrijela.grujic@mpn.gov.rs</w:t>
      </w: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предњој страни коверте, у горњем левом углу, мора бити наведен назив и адреса подносиоца пријаве и назив конкурса.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Конкурсна документација се доставља у једној запечаћеној коверти, заштићеној од оштећења која могу настати у транспорту.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Подносиоци пријава сами сносе трошкове припреме и подношења својих пријава.</w:t>
      </w:r>
    </w:p>
    <w:p w:rsidR="00C16F29" w:rsidRPr="00A53FE8" w:rsidRDefault="00C16F29" w:rsidP="00C16F2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FE8">
        <w:rPr>
          <w:rFonts w:ascii="Times New Roman" w:eastAsia="Calibri" w:hAnsi="Times New Roman" w:cs="Times New Roman"/>
          <w:sz w:val="24"/>
          <w:szCs w:val="24"/>
          <w:lang w:val="ru-RU"/>
        </w:rPr>
        <w:t>Напомена: Предата документација се не враћа подносиоцима.</w:t>
      </w:r>
    </w:p>
    <w:p w:rsidR="00C16F29" w:rsidRPr="00A53FE8" w:rsidRDefault="00C16F29" w:rsidP="00C16F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8CA" w:rsidRDefault="00C758CA"/>
    <w:sectPr w:rsidR="00C7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0E18"/>
    <w:multiLevelType w:val="hybridMultilevel"/>
    <w:tmpl w:val="332C8F20"/>
    <w:lvl w:ilvl="0" w:tplc="4852E6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C73D7"/>
    <w:multiLevelType w:val="hybridMultilevel"/>
    <w:tmpl w:val="A738964C"/>
    <w:lvl w:ilvl="0" w:tplc="A96AC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9"/>
    <w:rsid w:val="00000B67"/>
    <w:rsid w:val="000456FD"/>
    <w:rsid w:val="00057DA3"/>
    <w:rsid w:val="000A47B4"/>
    <w:rsid w:val="000A5971"/>
    <w:rsid w:val="000B6912"/>
    <w:rsid w:val="000B6D37"/>
    <w:rsid w:val="000B7B84"/>
    <w:rsid w:val="000D4B47"/>
    <w:rsid w:val="00115040"/>
    <w:rsid w:val="001224C2"/>
    <w:rsid w:val="00123DDA"/>
    <w:rsid w:val="001935ED"/>
    <w:rsid w:val="001C2EEA"/>
    <w:rsid w:val="001E788D"/>
    <w:rsid w:val="00211309"/>
    <w:rsid w:val="00265B12"/>
    <w:rsid w:val="002B5632"/>
    <w:rsid w:val="002C339A"/>
    <w:rsid w:val="00335D3A"/>
    <w:rsid w:val="00353DDB"/>
    <w:rsid w:val="00357E1E"/>
    <w:rsid w:val="003624DF"/>
    <w:rsid w:val="00394F85"/>
    <w:rsid w:val="003C57AD"/>
    <w:rsid w:val="004158E6"/>
    <w:rsid w:val="004227EE"/>
    <w:rsid w:val="00447DF2"/>
    <w:rsid w:val="0045453C"/>
    <w:rsid w:val="00467843"/>
    <w:rsid w:val="00473867"/>
    <w:rsid w:val="004935EA"/>
    <w:rsid w:val="004938BE"/>
    <w:rsid w:val="00521271"/>
    <w:rsid w:val="0055014B"/>
    <w:rsid w:val="005503B1"/>
    <w:rsid w:val="0058543B"/>
    <w:rsid w:val="005A3F3E"/>
    <w:rsid w:val="0066221F"/>
    <w:rsid w:val="006670D5"/>
    <w:rsid w:val="006A4043"/>
    <w:rsid w:val="006C7B48"/>
    <w:rsid w:val="006D5D33"/>
    <w:rsid w:val="00710043"/>
    <w:rsid w:val="007549C8"/>
    <w:rsid w:val="0081403D"/>
    <w:rsid w:val="00824CAB"/>
    <w:rsid w:val="00830FF5"/>
    <w:rsid w:val="0086540F"/>
    <w:rsid w:val="00870723"/>
    <w:rsid w:val="008E2BC3"/>
    <w:rsid w:val="00901F26"/>
    <w:rsid w:val="009023A7"/>
    <w:rsid w:val="00922394"/>
    <w:rsid w:val="00925C34"/>
    <w:rsid w:val="00931DF9"/>
    <w:rsid w:val="00944AB1"/>
    <w:rsid w:val="009E55E2"/>
    <w:rsid w:val="009F33F7"/>
    <w:rsid w:val="009F543A"/>
    <w:rsid w:val="00A17368"/>
    <w:rsid w:val="00A44361"/>
    <w:rsid w:val="00A5413C"/>
    <w:rsid w:val="00A56238"/>
    <w:rsid w:val="00AC6B44"/>
    <w:rsid w:val="00B25E2F"/>
    <w:rsid w:val="00B32DBC"/>
    <w:rsid w:val="00B34384"/>
    <w:rsid w:val="00B37B49"/>
    <w:rsid w:val="00B64A61"/>
    <w:rsid w:val="00B6634C"/>
    <w:rsid w:val="00B94FAB"/>
    <w:rsid w:val="00B97416"/>
    <w:rsid w:val="00BD664D"/>
    <w:rsid w:val="00C03DE7"/>
    <w:rsid w:val="00C14199"/>
    <w:rsid w:val="00C16F29"/>
    <w:rsid w:val="00C2087E"/>
    <w:rsid w:val="00C3003F"/>
    <w:rsid w:val="00C43439"/>
    <w:rsid w:val="00C758CA"/>
    <w:rsid w:val="00CD239C"/>
    <w:rsid w:val="00CF0649"/>
    <w:rsid w:val="00D20CC8"/>
    <w:rsid w:val="00D23546"/>
    <w:rsid w:val="00DD0DEB"/>
    <w:rsid w:val="00E24558"/>
    <w:rsid w:val="00EE7D4B"/>
    <w:rsid w:val="00F14956"/>
    <w:rsid w:val="00F45E68"/>
    <w:rsid w:val="00F569B5"/>
    <w:rsid w:val="00F60548"/>
    <w:rsid w:val="00FC2084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0FE8"/>
  <w15:chartTrackingRefBased/>
  <w15:docId w15:val="{2FDEC6A4-1838-409A-8747-9D7FD84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dc:description/>
  <cp:lastModifiedBy>9008</cp:lastModifiedBy>
  <cp:revision>77</cp:revision>
  <cp:lastPrinted>2021-09-01T11:13:00Z</cp:lastPrinted>
  <dcterms:created xsi:type="dcterms:W3CDTF">2021-08-27T12:05:00Z</dcterms:created>
  <dcterms:modified xsi:type="dcterms:W3CDTF">2021-09-01T11:17:00Z</dcterms:modified>
</cp:coreProperties>
</file>